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874E16" w:rsidTr="00376939">
        <w:trPr>
          <w:jc w:val="center"/>
        </w:trPr>
        <w:tc>
          <w:tcPr>
            <w:tcW w:w="743" w:type="dxa"/>
          </w:tcPr>
          <w:p w:rsidR="00874E16" w:rsidRDefault="00874E16" w:rsidP="00376939">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874E16" w:rsidRDefault="00874E16" w:rsidP="00376939">
            <w:pPr>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ליאור ברינגר</w:t>
                </w:r>
              </w:sdtContent>
            </w:sdt>
          </w:p>
          <w:p w:rsidR="00874E16" w:rsidRDefault="00874E16" w:rsidP="00376939">
            <w:pPr>
              <w:rPr>
                <w:rFonts w:ascii="Arial" w:hAnsi="Arial" w:cs="FrankRuehl"/>
                <w:sz w:val="28"/>
                <w:szCs w:val="28"/>
                <w:highlight w:val="yellow"/>
              </w:rPr>
            </w:pPr>
          </w:p>
        </w:tc>
      </w:tr>
      <w:tr w:rsidR="00874E16" w:rsidTr="00376939">
        <w:trPr>
          <w:jc w:val="center"/>
        </w:trPr>
        <w:sdt>
          <w:sdtPr>
            <w:rPr>
              <w:rFonts w:ascii="Arial" w:hAnsi="Arial"/>
              <w:b/>
              <w:bCs/>
              <w:noProof w:val="0"/>
              <w:sz w:val="26"/>
              <w:szCs w:val="26"/>
              <w:u w:val="single"/>
            </w:rPr>
            <w:alias w:val="1180"/>
            <w:tag w:val="1180"/>
            <w:id w:val="108787784"/>
            <w:placeholder>
              <w:docPart w:val="F4AD96025FBB4624B71A6CD5B188764C"/>
            </w:placeholder>
            <w:text w:multiLine="1"/>
          </w:sdtPr>
          <w:sdtEndPr/>
          <w:sdtContent>
            <w:tc>
              <w:tcPr>
                <w:tcW w:w="3249" w:type="dxa"/>
                <w:gridSpan w:val="2"/>
              </w:tcPr>
              <w:p w:rsidR="00874E16" w:rsidRDefault="00874E16" w:rsidP="00376939">
                <w:pPr>
                  <w:bidi w:val="0"/>
                  <w:jc w:val="right"/>
                  <w:rPr>
                    <w:rFonts w:ascii="Arial" w:hAnsi="Arial"/>
                    <w:b/>
                    <w:bCs/>
                    <w:noProof w:val="0"/>
                    <w:sz w:val="26"/>
                    <w:szCs w:val="26"/>
                    <w:rtl/>
                  </w:rPr>
                </w:pPr>
                <w:r>
                  <w:rPr>
                    <w:rFonts w:ascii="Arial" w:hAnsi="Arial" w:hint="cs"/>
                    <w:b/>
                    <w:bCs/>
                    <w:noProof w:val="0"/>
                    <w:sz w:val="26"/>
                    <w:szCs w:val="26"/>
                    <w:u w:val="single"/>
                    <w:rtl/>
                  </w:rPr>
                  <w:t>התובע</w:t>
                </w:r>
              </w:p>
            </w:tc>
          </w:sdtContent>
        </w:sdt>
        <w:tc>
          <w:tcPr>
            <w:tcW w:w="5571" w:type="dxa"/>
          </w:tcPr>
          <w:p w:rsidR="00874E16" w:rsidRDefault="00874E16" w:rsidP="00376939">
            <w:pPr>
              <w:spacing w:line="360" w:lineRule="auto"/>
              <w:rPr>
                <w:b/>
                <w:bCs/>
                <w:noProof w:val="0"/>
                <w:sz w:val="26"/>
                <w:szCs w:val="26"/>
              </w:rPr>
            </w:pPr>
            <w:r>
              <w:rPr>
                <w:rFonts w:hint="cs"/>
                <w:b/>
                <w:bCs/>
                <w:noProof w:val="0"/>
                <w:sz w:val="26"/>
                <w:szCs w:val="26"/>
                <w:rtl/>
              </w:rPr>
              <w:t xml:space="preserve">פלוני </w:t>
            </w:r>
            <w:sdt>
              <w:sdtPr>
                <w:rPr>
                  <w:rFonts w:hint="cs"/>
                  <w:b/>
                  <w:bCs/>
                  <w:noProof w:val="0"/>
                  <w:sz w:val="26"/>
                  <w:szCs w:val="26"/>
                  <w:rtl/>
                </w:rPr>
                <w:alias w:val="2316"/>
                <w:tag w:val="2316"/>
                <w:id w:val="1507024034"/>
                <w:text w:multiLine="1"/>
              </w:sdtPr>
              <w:sdtEndPr/>
              <w:sdtContent/>
            </w:sdt>
          </w:p>
        </w:tc>
      </w:tr>
      <w:tr w:rsidR="00874E16" w:rsidTr="00376939">
        <w:trPr>
          <w:jc w:val="center"/>
        </w:trPr>
        <w:tc>
          <w:tcPr>
            <w:tcW w:w="8820" w:type="dxa"/>
            <w:gridSpan w:val="3"/>
          </w:tcPr>
          <w:p w:rsidR="00874E16" w:rsidRDefault="00874E16" w:rsidP="00376939">
            <w:pPr>
              <w:rPr>
                <w:rFonts w:ascii="Arial" w:hAnsi="Arial"/>
                <w:b/>
                <w:bCs/>
                <w:noProof w:val="0"/>
                <w:rtl/>
              </w:rPr>
            </w:pPr>
            <w:r>
              <w:rPr>
                <w:rFonts w:ascii="Arial" w:hAnsi="Arial" w:hint="cs"/>
                <w:b/>
                <w:bCs/>
                <w:noProof w:val="0"/>
                <w:sz w:val="26"/>
                <w:szCs w:val="26"/>
                <w:rtl/>
              </w:rPr>
              <w:t xml:space="preserve">       </w:t>
            </w:r>
            <w:r w:rsidRPr="00122B85">
              <w:rPr>
                <w:rFonts w:ascii="Arial" w:hAnsi="Arial" w:hint="cs"/>
                <w:b/>
                <w:bCs/>
                <w:noProof w:val="0"/>
                <w:rtl/>
              </w:rPr>
              <w:t xml:space="preserve">                                                      ע"י ב"כ עו"ד מאיר מירסקי</w:t>
            </w:r>
          </w:p>
          <w:p w:rsidR="00874E16" w:rsidRPr="00122B85" w:rsidRDefault="00874E16" w:rsidP="00376939">
            <w:pPr>
              <w:rPr>
                <w:rFonts w:ascii="Arial" w:hAnsi="Arial"/>
                <w:b/>
                <w:bCs/>
                <w:noProof w:val="0"/>
                <w:rtl/>
              </w:rPr>
            </w:pPr>
          </w:p>
          <w:p w:rsidR="00874E16" w:rsidRDefault="00874E16" w:rsidP="00376939">
            <w:pPr>
              <w:jc w:val="center"/>
              <w:rPr>
                <w:rFonts w:ascii="Arial" w:hAnsi="Arial"/>
                <w:b/>
                <w:bCs/>
                <w:noProof w:val="0"/>
                <w:sz w:val="26"/>
                <w:szCs w:val="26"/>
                <w:rtl/>
              </w:rPr>
            </w:pPr>
            <w:r>
              <w:rPr>
                <w:rFonts w:ascii="Arial" w:hAnsi="Arial"/>
                <w:b/>
                <w:bCs/>
                <w:noProof w:val="0"/>
                <w:sz w:val="26"/>
                <w:szCs w:val="26"/>
                <w:rtl/>
              </w:rPr>
              <w:t>נגד</w:t>
            </w:r>
          </w:p>
          <w:p w:rsidR="00874E16" w:rsidRDefault="00874E16" w:rsidP="00376939">
            <w:pPr>
              <w:rPr>
                <w:rFonts w:ascii="Arial" w:hAnsi="Arial"/>
                <w:b/>
                <w:bCs/>
                <w:noProof w:val="0"/>
                <w:sz w:val="26"/>
                <w:szCs w:val="26"/>
              </w:rPr>
            </w:pPr>
          </w:p>
        </w:tc>
      </w:tr>
      <w:tr w:rsidR="00874E16" w:rsidTr="00376939">
        <w:trPr>
          <w:jc w:val="center"/>
        </w:trPr>
        <w:tc>
          <w:tcPr>
            <w:tcW w:w="3249" w:type="dxa"/>
            <w:gridSpan w:val="2"/>
          </w:tcPr>
          <w:p w:rsidR="00874E16" w:rsidRDefault="006F77BD" w:rsidP="00376939">
            <w:pPr>
              <w:rPr>
                <w:rFonts w:ascii="Arial" w:hAnsi="Arial"/>
                <w:b/>
                <w:bCs/>
                <w:noProof w:val="0"/>
                <w:sz w:val="26"/>
                <w:szCs w:val="26"/>
              </w:rPr>
            </w:pPr>
            <w:sdt>
              <w:sdtPr>
                <w:rPr>
                  <w:u w:val="single"/>
                  <w:rtl/>
                </w:rPr>
                <w:alias w:val="1184"/>
                <w:tag w:val="1184"/>
                <w:id w:val="1218863978"/>
                <w:text w:multiLine="1"/>
              </w:sdtPr>
              <w:sdtEndPr/>
              <w:sdtContent>
                <w:r w:rsidR="00874E16">
                  <w:rPr>
                    <w:rFonts w:ascii="Arial" w:hAnsi="Arial" w:hint="cs"/>
                    <w:b/>
                    <w:bCs/>
                    <w:noProof w:val="0"/>
                    <w:sz w:val="26"/>
                    <w:szCs w:val="26"/>
                    <w:u w:val="single"/>
                    <w:rtl/>
                  </w:rPr>
                  <w:t>הנתבעות</w:t>
                </w:r>
              </w:sdtContent>
            </w:sdt>
          </w:p>
        </w:tc>
        <w:tc>
          <w:tcPr>
            <w:tcW w:w="5571" w:type="dxa"/>
          </w:tcPr>
          <w:p w:rsidR="00874E16" w:rsidRDefault="006F77BD" w:rsidP="00376939">
            <w:pPr>
              <w:spacing w:line="360" w:lineRule="auto"/>
              <w:rPr>
                <w:b/>
                <w:bCs/>
                <w:noProof w:val="0"/>
                <w:sz w:val="26"/>
                <w:szCs w:val="26"/>
                <w:rtl/>
              </w:rPr>
            </w:pPr>
            <w:sdt>
              <w:sdtPr>
                <w:rPr>
                  <w:b/>
                  <w:bCs/>
                  <w:noProof w:val="0"/>
                  <w:sz w:val="26"/>
                  <w:szCs w:val="26"/>
                  <w:rtl/>
                </w:rPr>
                <w:alias w:val="2318"/>
                <w:tag w:val="2318"/>
                <w:id w:val="403188586"/>
                <w:text w:multiLine="1"/>
              </w:sdtPr>
              <w:sdtEndPr/>
              <w:sdtContent>
                <w:r w:rsidR="00874E16">
                  <w:rPr>
                    <w:rFonts w:hint="cs"/>
                    <w:b/>
                    <w:bCs/>
                    <w:noProof w:val="0"/>
                    <w:sz w:val="26"/>
                    <w:szCs w:val="26"/>
                    <w:rtl/>
                  </w:rPr>
                  <w:t>אלמונים</w:t>
                </w:r>
              </w:sdtContent>
            </w:sdt>
          </w:p>
        </w:tc>
      </w:tr>
    </w:tbl>
    <w:p w:rsidR="00874E16" w:rsidRPr="00122B85" w:rsidRDefault="00874E16" w:rsidP="00874E16">
      <w:pPr>
        <w:rPr>
          <w:b/>
          <w:bCs/>
        </w:rPr>
      </w:pPr>
      <w:r>
        <w:rPr>
          <w:rFonts w:hint="cs"/>
          <w:rtl/>
        </w:rPr>
        <w:t xml:space="preserve">                                                              </w:t>
      </w:r>
      <w:r>
        <w:rPr>
          <w:rFonts w:hint="cs"/>
          <w:b/>
          <w:bCs/>
          <w:rtl/>
        </w:rPr>
        <w:t>שתיהן ע"י ב"כ עו"ד יוסף שטרסלר</w:t>
      </w:r>
    </w:p>
    <w:p w:rsidR="00874E16" w:rsidRPr="00122B85" w:rsidRDefault="00874E16" w:rsidP="00874E16"/>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874E16" w:rsidTr="00376939">
        <w:trPr>
          <w:jc w:val="center"/>
        </w:trPr>
        <w:tc>
          <w:tcPr>
            <w:tcW w:w="8820" w:type="dxa"/>
          </w:tcPr>
          <w:p w:rsidR="00874E16" w:rsidRDefault="00874E16" w:rsidP="00376939">
            <w:pPr>
              <w:bidi w:val="0"/>
              <w:spacing w:line="360" w:lineRule="auto"/>
              <w:jc w:val="center"/>
              <w:rPr>
                <w:rFonts w:ascii="Arial" w:hAnsi="Arial"/>
                <w:b/>
                <w:bCs/>
                <w:noProof w:val="0"/>
                <w:sz w:val="26"/>
                <w:szCs w:val="26"/>
                <w:u w:val="single"/>
              </w:rPr>
            </w:pPr>
          </w:p>
          <w:p w:rsidR="00874E16" w:rsidRDefault="00874E16" w:rsidP="00376939">
            <w:pPr>
              <w:bidi w:val="0"/>
              <w:spacing w:line="360" w:lineRule="auto"/>
              <w:jc w:val="center"/>
              <w:rPr>
                <w:rFonts w:ascii="Arial" w:hAnsi="Arial"/>
                <w:b/>
                <w:bCs/>
                <w:noProof w:val="0"/>
                <w:sz w:val="28"/>
                <w:szCs w:val="28"/>
                <w:u w:val="single"/>
                <w:rtl/>
              </w:rPr>
            </w:pPr>
            <w:r>
              <w:rPr>
                <w:rFonts w:ascii="Arial" w:hAnsi="Arial"/>
                <w:b/>
                <w:bCs/>
                <w:noProof w:val="0"/>
                <w:sz w:val="28"/>
                <w:szCs w:val="28"/>
                <w:u w:val="single"/>
                <w:rtl/>
              </w:rPr>
              <w:t>פסק דין</w:t>
            </w:r>
          </w:p>
        </w:tc>
      </w:tr>
    </w:tbl>
    <w:p w:rsidR="00874E16" w:rsidRDefault="00874E16" w:rsidP="00874E16">
      <w:pPr>
        <w:spacing w:line="360" w:lineRule="auto"/>
        <w:jc w:val="both"/>
        <w:rPr>
          <w:rFonts w:ascii="Arial" w:hAnsi="Arial"/>
          <w:noProof w:val="0"/>
          <w:rtl/>
        </w:rPr>
      </w:pPr>
    </w:p>
    <w:p w:rsidR="00874E16" w:rsidRDefault="00874E16" w:rsidP="00874E16">
      <w:pPr>
        <w:spacing w:line="360" w:lineRule="auto"/>
        <w:ind w:left="720" w:hanging="720"/>
        <w:jc w:val="both"/>
        <w:rPr>
          <w:rFonts w:ascii="Arial" w:hAnsi="Arial"/>
          <w:noProof w:val="0"/>
          <w:rtl/>
        </w:rPr>
      </w:pPr>
      <w:r>
        <w:rPr>
          <w:rFonts w:ascii="Arial" w:hAnsi="Arial" w:hint="cs"/>
          <w:noProof w:val="0"/>
          <w:rtl/>
        </w:rPr>
        <w:t>1.</w:t>
      </w:r>
      <w:r>
        <w:rPr>
          <w:rFonts w:ascii="Arial" w:hAnsi="Arial"/>
          <w:noProof w:val="0"/>
          <w:rtl/>
        </w:rPr>
        <w:tab/>
      </w:r>
      <w:r>
        <w:rPr>
          <w:rFonts w:ascii="Arial" w:hAnsi="Arial" w:hint="cs"/>
          <w:noProof w:val="0"/>
          <w:rtl/>
        </w:rPr>
        <w:t xml:space="preserve">הצדדים כולם אחים, ילדיה של גב' -----  ז"ל שנפטרה ביום 21.10.2020. טרם פטירתה חתמה המנוחה ביום 5.8.2020 על צוואה בעדים שניתן לה צו קיום ביום 23.8.2021 (להלן: </w:t>
      </w:r>
      <w:r>
        <w:rPr>
          <w:rFonts w:ascii="Arial" w:hAnsi="Arial" w:hint="cs"/>
          <w:b/>
          <w:bCs/>
          <w:noProof w:val="0"/>
          <w:rtl/>
        </w:rPr>
        <w:t>"הצוואה"</w:t>
      </w:r>
      <w:r>
        <w:rPr>
          <w:rFonts w:ascii="Arial" w:hAnsi="Arial" w:hint="cs"/>
          <w:noProof w:val="0"/>
          <w:rtl/>
        </w:rPr>
        <w:t xml:space="preserve">). </w:t>
      </w:r>
    </w:p>
    <w:p w:rsidR="00874E16" w:rsidRDefault="00874E16" w:rsidP="00874E16">
      <w:pPr>
        <w:spacing w:line="360" w:lineRule="auto"/>
        <w:ind w:left="720" w:hanging="720"/>
        <w:jc w:val="both"/>
        <w:rPr>
          <w:rFonts w:ascii="Arial" w:hAnsi="Arial"/>
          <w:noProof w:val="0"/>
          <w:rtl/>
        </w:rPr>
      </w:pPr>
    </w:p>
    <w:p w:rsidR="00874E16" w:rsidRDefault="00874E16" w:rsidP="00874E16">
      <w:pPr>
        <w:spacing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t xml:space="preserve">האם המנוחה ציוותה בצוואתה את כל רכושה בחלקים שווים ל- 3 ילדיה, הם הצדדים בתיק זה, 1/3 לכל אחד מהם. </w:t>
      </w:r>
    </w:p>
    <w:p w:rsidR="00874E16" w:rsidRDefault="00874E16" w:rsidP="00874E16">
      <w:pPr>
        <w:spacing w:line="360" w:lineRule="auto"/>
        <w:ind w:left="720" w:hanging="720"/>
        <w:jc w:val="both"/>
        <w:rPr>
          <w:rFonts w:ascii="Arial" w:hAnsi="Arial"/>
          <w:noProof w:val="0"/>
          <w:rtl/>
        </w:rPr>
      </w:pPr>
    </w:p>
    <w:p w:rsidR="00874E16" w:rsidRDefault="00874E16" w:rsidP="00874E16">
      <w:pPr>
        <w:spacing w:line="360" w:lineRule="auto"/>
        <w:ind w:left="720" w:hanging="720"/>
        <w:jc w:val="both"/>
        <w:rPr>
          <w:rFonts w:ascii="Arial" w:hAnsi="Arial"/>
          <w:noProof w:val="0"/>
          <w:rtl/>
        </w:rPr>
      </w:pPr>
      <w:r>
        <w:rPr>
          <w:rFonts w:ascii="Arial" w:hAnsi="Arial" w:hint="cs"/>
          <w:noProof w:val="0"/>
          <w:rtl/>
        </w:rPr>
        <w:t>3.</w:t>
      </w:r>
      <w:r>
        <w:rPr>
          <w:rFonts w:ascii="Arial" w:hAnsi="Arial" w:hint="cs"/>
          <w:noProof w:val="0"/>
          <w:rtl/>
        </w:rPr>
        <w:tab/>
        <w:t xml:space="preserve">בסעיף 2 לצוואה נרשם: </w:t>
      </w:r>
    </w:p>
    <w:p w:rsidR="00874E16" w:rsidRPr="00CE57DA" w:rsidRDefault="00874E16" w:rsidP="00874E16">
      <w:pPr>
        <w:spacing w:line="360" w:lineRule="auto"/>
        <w:ind w:left="720" w:hanging="720"/>
        <w:jc w:val="both"/>
        <w:rPr>
          <w:rFonts w:ascii="Arial" w:hAnsi="Arial"/>
          <w:b/>
          <w:bCs/>
          <w:i/>
          <w:iCs/>
          <w:noProof w:val="0"/>
          <w:rtl/>
        </w:rPr>
      </w:pPr>
      <w:r>
        <w:rPr>
          <w:rFonts w:ascii="Arial" w:hAnsi="Arial" w:hint="cs"/>
          <w:noProof w:val="0"/>
          <w:rtl/>
        </w:rPr>
        <w:t xml:space="preserve">                            " </w:t>
      </w:r>
      <w:r w:rsidRPr="00CE57DA">
        <w:rPr>
          <w:rFonts w:ascii="Arial" w:hAnsi="Arial" w:hint="cs"/>
          <w:b/>
          <w:bCs/>
          <w:i/>
          <w:iCs/>
          <w:noProof w:val="0"/>
          <w:rtl/>
        </w:rPr>
        <w:t>רכושי מורכב בעיקר מהנכסים הבאים:</w:t>
      </w:r>
    </w:p>
    <w:p w:rsidR="00874E16" w:rsidRDefault="00874E16" w:rsidP="00874E16">
      <w:pPr>
        <w:spacing w:line="360" w:lineRule="auto"/>
        <w:ind w:left="2160" w:right="851" w:hanging="720"/>
        <w:jc w:val="both"/>
        <w:rPr>
          <w:rFonts w:ascii="Arial" w:hAnsi="Arial"/>
          <w:b/>
          <w:bCs/>
          <w:noProof w:val="0"/>
          <w:rtl/>
        </w:rPr>
      </w:pPr>
      <w:r w:rsidRPr="00CE57DA">
        <w:rPr>
          <w:rFonts w:ascii="Arial" w:hAnsi="Arial" w:hint="cs"/>
          <w:b/>
          <w:bCs/>
          <w:i/>
          <w:iCs/>
          <w:noProof w:val="0"/>
          <w:rtl/>
        </w:rPr>
        <w:t>1)</w:t>
      </w:r>
      <w:r>
        <w:rPr>
          <w:rFonts w:ascii="Arial" w:hAnsi="Arial"/>
          <w:b/>
          <w:bCs/>
          <w:noProof w:val="0"/>
          <w:rtl/>
        </w:rPr>
        <w:tab/>
      </w:r>
      <w:r w:rsidRPr="00CE57DA">
        <w:rPr>
          <w:rFonts w:ascii="Arial" w:hAnsi="Arial" w:hint="cs"/>
          <w:b/>
          <w:bCs/>
          <w:i/>
          <w:iCs/>
          <w:noProof w:val="0"/>
          <w:rtl/>
        </w:rPr>
        <w:t>דירה בת 2 חדרים וסלון ומטבח ברחוב</w:t>
      </w:r>
      <w:r>
        <w:rPr>
          <w:rFonts w:ascii="Arial" w:hAnsi="Arial" w:hint="cs"/>
          <w:b/>
          <w:bCs/>
          <w:i/>
          <w:iCs/>
          <w:noProof w:val="0"/>
          <w:rtl/>
        </w:rPr>
        <w:t>--- --- ---</w:t>
      </w:r>
      <w:r w:rsidRPr="00CE57DA">
        <w:rPr>
          <w:rFonts w:ascii="Arial" w:hAnsi="Arial" w:hint="cs"/>
          <w:b/>
          <w:bCs/>
          <w:i/>
          <w:iCs/>
          <w:noProof w:val="0"/>
          <w:rtl/>
        </w:rPr>
        <w:t xml:space="preserve">, הידועה כגוש </w:t>
      </w:r>
      <w:r>
        <w:rPr>
          <w:rFonts w:ascii="Arial" w:hAnsi="Arial" w:hint="cs"/>
          <w:b/>
          <w:bCs/>
          <w:i/>
          <w:iCs/>
          <w:noProof w:val="0"/>
          <w:rtl/>
        </w:rPr>
        <w:t>---</w:t>
      </w:r>
      <w:r w:rsidRPr="00CE57DA">
        <w:rPr>
          <w:rFonts w:ascii="Arial" w:hAnsi="Arial" w:hint="cs"/>
          <w:b/>
          <w:bCs/>
          <w:i/>
          <w:iCs/>
          <w:noProof w:val="0"/>
          <w:rtl/>
        </w:rPr>
        <w:t xml:space="preserve">, חלק מחלקה </w:t>
      </w:r>
      <w:r>
        <w:rPr>
          <w:rFonts w:ascii="Arial" w:hAnsi="Arial" w:hint="cs"/>
          <w:b/>
          <w:bCs/>
          <w:i/>
          <w:iCs/>
          <w:noProof w:val="0"/>
          <w:rtl/>
        </w:rPr>
        <w:t>---.</w:t>
      </w:r>
    </w:p>
    <w:p w:rsidR="00874E16" w:rsidRDefault="00874E16" w:rsidP="00874E16">
      <w:pPr>
        <w:spacing w:line="360" w:lineRule="auto"/>
        <w:ind w:left="2160" w:right="851" w:hanging="720"/>
        <w:jc w:val="both"/>
        <w:rPr>
          <w:rFonts w:ascii="Arial" w:hAnsi="Arial"/>
          <w:b/>
          <w:bCs/>
          <w:noProof w:val="0"/>
          <w:rtl/>
        </w:rPr>
      </w:pPr>
      <w:r w:rsidRPr="00ED1A7F">
        <w:rPr>
          <w:rFonts w:ascii="Arial" w:hAnsi="Arial" w:hint="cs"/>
          <w:b/>
          <w:bCs/>
          <w:i/>
          <w:iCs/>
          <w:noProof w:val="0"/>
          <w:rtl/>
        </w:rPr>
        <w:t>2)</w:t>
      </w:r>
      <w:r>
        <w:rPr>
          <w:rFonts w:ascii="Arial" w:hAnsi="Arial"/>
          <w:b/>
          <w:bCs/>
          <w:noProof w:val="0"/>
          <w:rtl/>
        </w:rPr>
        <w:tab/>
      </w:r>
      <w:r w:rsidRPr="00CE57DA">
        <w:rPr>
          <w:rFonts w:ascii="Arial" w:hAnsi="Arial" w:hint="cs"/>
          <w:b/>
          <w:bCs/>
          <w:i/>
          <w:iCs/>
          <w:noProof w:val="0"/>
          <w:rtl/>
        </w:rPr>
        <w:t>כספים</w:t>
      </w:r>
      <w:r>
        <w:rPr>
          <w:rFonts w:ascii="Arial" w:hAnsi="Arial" w:hint="cs"/>
          <w:b/>
          <w:bCs/>
          <w:i/>
          <w:iCs/>
          <w:noProof w:val="0"/>
          <w:rtl/>
        </w:rPr>
        <w:t>-- -- --</w:t>
      </w:r>
      <w:r w:rsidRPr="00CE57DA">
        <w:rPr>
          <w:rFonts w:ascii="Arial" w:hAnsi="Arial" w:hint="cs"/>
          <w:b/>
          <w:bCs/>
          <w:i/>
          <w:iCs/>
          <w:noProof w:val="0"/>
          <w:rtl/>
        </w:rPr>
        <w:t xml:space="preserve">, סניף </w:t>
      </w:r>
      <w:r>
        <w:rPr>
          <w:rFonts w:ascii="Arial" w:hAnsi="Arial" w:hint="cs"/>
          <w:b/>
          <w:bCs/>
          <w:i/>
          <w:iCs/>
          <w:noProof w:val="0"/>
          <w:rtl/>
        </w:rPr>
        <w:t xml:space="preserve">-- -- </w:t>
      </w:r>
      <w:r w:rsidRPr="00CE57DA">
        <w:rPr>
          <w:rFonts w:ascii="Arial" w:hAnsi="Arial" w:hint="cs"/>
          <w:b/>
          <w:bCs/>
          <w:i/>
          <w:iCs/>
          <w:noProof w:val="0"/>
          <w:rtl/>
        </w:rPr>
        <w:t>, ברחוב</w:t>
      </w:r>
      <w:r>
        <w:rPr>
          <w:rFonts w:ascii="Arial" w:hAnsi="Arial" w:hint="cs"/>
          <w:b/>
          <w:bCs/>
          <w:noProof w:val="0"/>
          <w:rtl/>
        </w:rPr>
        <w:t xml:space="preserve"> </w:t>
      </w:r>
      <w:r>
        <w:rPr>
          <w:rFonts w:ascii="Arial" w:hAnsi="Arial" w:hint="cs"/>
          <w:b/>
          <w:bCs/>
          <w:i/>
          <w:iCs/>
          <w:noProof w:val="0"/>
          <w:rtl/>
        </w:rPr>
        <w:t>--- ---</w:t>
      </w:r>
      <w:r>
        <w:rPr>
          <w:rFonts w:ascii="Arial" w:hAnsi="Arial" w:hint="cs"/>
          <w:b/>
          <w:bCs/>
          <w:noProof w:val="0"/>
          <w:rtl/>
        </w:rPr>
        <w:t xml:space="preserve">. </w:t>
      </w:r>
    </w:p>
    <w:p w:rsidR="00874E16" w:rsidRPr="00F06B28" w:rsidRDefault="00874E16" w:rsidP="00874E16">
      <w:pPr>
        <w:spacing w:line="360" w:lineRule="auto"/>
        <w:ind w:right="851"/>
        <w:jc w:val="both"/>
        <w:rPr>
          <w:rFonts w:ascii="Arial" w:hAnsi="Arial"/>
          <w:noProof w:val="0"/>
          <w:rtl/>
        </w:rPr>
      </w:pPr>
    </w:p>
    <w:p w:rsidR="00874E16" w:rsidRPr="00F06B28" w:rsidRDefault="00874E16" w:rsidP="00874E16">
      <w:pPr>
        <w:spacing w:line="360" w:lineRule="auto"/>
        <w:ind w:left="720" w:hanging="720"/>
        <w:jc w:val="both"/>
        <w:rPr>
          <w:rFonts w:ascii="Arial" w:hAnsi="Arial"/>
          <w:noProof w:val="0"/>
          <w:rtl/>
        </w:rPr>
      </w:pPr>
      <w:r w:rsidRPr="00F06B28">
        <w:rPr>
          <w:rFonts w:ascii="Arial" w:hAnsi="Arial" w:hint="cs"/>
          <w:noProof w:val="0"/>
          <w:rtl/>
        </w:rPr>
        <w:lastRenderedPageBreak/>
        <w:t>4.</w:t>
      </w:r>
      <w:r w:rsidRPr="00F06B28">
        <w:rPr>
          <w:rFonts w:ascii="Arial" w:hAnsi="Arial" w:hint="cs"/>
          <w:noProof w:val="0"/>
          <w:rtl/>
        </w:rPr>
        <w:tab/>
        <w:t xml:space="preserve">הכספים בבנק חולקו שווה בין הצדדים, 1/3 לכל אחד, כפי שציוותה המנוחה. </w:t>
      </w:r>
    </w:p>
    <w:p w:rsidR="00874E16" w:rsidRPr="00F06B28" w:rsidRDefault="00874E16" w:rsidP="00874E16">
      <w:pPr>
        <w:spacing w:line="360" w:lineRule="auto"/>
        <w:ind w:left="720" w:hanging="720"/>
        <w:jc w:val="both"/>
        <w:rPr>
          <w:rFonts w:ascii="Arial" w:hAnsi="Arial"/>
          <w:noProof w:val="0"/>
          <w:rtl/>
        </w:rPr>
      </w:pPr>
    </w:p>
    <w:p w:rsidR="00874E16" w:rsidRPr="00F06B28" w:rsidRDefault="00874E16" w:rsidP="00874E16">
      <w:pPr>
        <w:spacing w:line="360" w:lineRule="auto"/>
        <w:ind w:left="720" w:hanging="720"/>
        <w:jc w:val="both"/>
        <w:rPr>
          <w:rFonts w:ascii="Arial" w:hAnsi="Arial"/>
          <w:noProof w:val="0"/>
          <w:rtl/>
        </w:rPr>
      </w:pPr>
      <w:r w:rsidRPr="00F06B28">
        <w:rPr>
          <w:rFonts w:ascii="Arial" w:hAnsi="Arial" w:hint="cs"/>
          <w:noProof w:val="0"/>
          <w:rtl/>
        </w:rPr>
        <w:t>5.</w:t>
      </w:r>
      <w:r w:rsidRPr="00F06B28">
        <w:rPr>
          <w:rFonts w:ascii="Arial" w:hAnsi="Arial" w:hint="cs"/>
          <w:noProof w:val="0"/>
          <w:rtl/>
        </w:rPr>
        <w:tab/>
        <w:t xml:space="preserve">אשר ל"דירה" הרשומה בצוואה, התובע טוען כי הכוונה היא לחלק מסוים מבית, מספר חדרים מסוימים המהווים חלק מבית מגורים, אשר שימשו למגוריה של האם המנוחה. לטענתו, זו הייתה כוונת המנוחה וכך יש לפרש את הצוואה. </w:t>
      </w:r>
    </w:p>
    <w:p w:rsidR="00874E16" w:rsidRPr="00F06B28" w:rsidRDefault="00874E16" w:rsidP="00874E16">
      <w:pPr>
        <w:spacing w:line="360" w:lineRule="auto"/>
        <w:ind w:left="720" w:hanging="720"/>
        <w:jc w:val="both"/>
        <w:rPr>
          <w:rFonts w:ascii="Arial" w:hAnsi="Arial"/>
          <w:noProof w:val="0"/>
          <w:rtl/>
        </w:rPr>
      </w:pPr>
    </w:p>
    <w:p w:rsidR="00874E16" w:rsidRPr="00F06B28" w:rsidRDefault="00874E16" w:rsidP="00874E16">
      <w:pPr>
        <w:spacing w:line="360" w:lineRule="auto"/>
        <w:ind w:left="720" w:hanging="720"/>
        <w:jc w:val="both"/>
        <w:rPr>
          <w:rFonts w:ascii="Arial" w:hAnsi="Arial"/>
          <w:noProof w:val="0"/>
          <w:rtl/>
        </w:rPr>
      </w:pPr>
      <w:r w:rsidRPr="00F06B28">
        <w:rPr>
          <w:rFonts w:ascii="Arial" w:hAnsi="Arial" w:hint="cs"/>
          <w:noProof w:val="0"/>
          <w:rtl/>
        </w:rPr>
        <w:t>6.</w:t>
      </w:r>
      <w:r w:rsidRPr="00F06B28">
        <w:rPr>
          <w:rFonts w:ascii="Arial" w:hAnsi="Arial" w:hint="cs"/>
          <w:noProof w:val="0"/>
          <w:rtl/>
        </w:rPr>
        <w:tab/>
        <w:t>המנוחה התגוררה בחייה בבית מגורים פרטי שנמצא ברח'</w:t>
      </w:r>
      <w:r>
        <w:rPr>
          <w:rFonts w:ascii="Arial" w:hAnsi="Arial" w:hint="cs"/>
          <w:noProof w:val="0"/>
          <w:rtl/>
        </w:rPr>
        <w:t>--- --- ---</w:t>
      </w:r>
      <w:r w:rsidRPr="00F06B28">
        <w:rPr>
          <w:rFonts w:ascii="Arial" w:hAnsi="Arial" w:hint="cs"/>
          <w:noProof w:val="0"/>
          <w:rtl/>
        </w:rPr>
        <w:t xml:space="preserve">. </w:t>
      </w:r>
    </w:p>
    <w:p w:rsidR="00874E16" w:rsidRPr="00F06B28" w:rsidRDefault="00874E16" w:rsidP="00874E16">
      <w:pPr>
        <w:spacing w:line="360" w:lineRule="auto"/>
        <w:ind w:left="720" w:hanging="720"/>
        <w:jc w:val="both"/>
        <w:rPr>
          <w:rFonts w:ascii="Arial" w:hAnsi="Arial"/>
          <w:noProof w:val="0"/>
          <w:rtl/>
        </w:rPr>
      </w:pPr>
    </w:p>
    <w:p w:rsidR="00874E16" w:rsidRPr="00F06B28" w:rsidRDefault="00874E16" w:rsidP="00874E16">
      <w:pPr>
        <w:spacing w:line="360" w:lineRule="auto"/>
        <w:ind w:left="720" w:hanging="720"/>
        <w:jc w:val="both"/>
        <w:rPr>
          <w:rFonts w:ascii="Arial" w:hAnsi="Arial"/>
          <w:noProof w:val="0"/>
          <w:rtl/>
        </w:rPr>
      </w:pPr>
      <w:r w:rsidRPr="00F06B28">
        <w:rPr>
          <w:rFonts w:ascii="Arial" w:hAnsi="Arial" w:hint="cs"/>
          <w:noProof w:val="0"/>
          <w:rtl/>
        </w:rPr>
        <w:t>7.</w:t>
      </w:r>
      <w:r w:rsidRPr="00F06B28">
        <w:rPr>
          <w:rFonts w:ascii="Arial" w:hAnsi="Arial"/>
          <w:noProof w:val="0"/>
          <w:rtl/>
        </w:rPr>
        <w:tab/>
      </w:r>
      <w:r w:rsidRPr="00F06B28">
        <w:rPr>
          <w:rFonts w:ascii="Arial" w:hAnsi="Arial" w:hint="cs"/>
          <w:noProof w:val="0"/>
          <w:rtl/>
        </w:rPr>
        <w:t>מעיון בנסח טאבו עולה כי המנוחה הייתה בעלת מלוא זכויות החכירה במקרקעין בבעלות קק"ל</w:t>
      </w:r>
      <w:r>
        <w:rPr>
          <w:rFonts w:ascii="Arial" w:hAnsi="Arial" w:hint="cs"/>
          <w:noProof w:val="0"/>
          <w:rtl/>
        </w:rPr>
        <w:t>.</w:t>
      </w:r>
      <w:r w:rsidRPr="00F06B28">
        <w:rPr>
          <w:rFonts w:ascii="Arial" w:hAnsi="Arial" w:hint="cs"/>
          <w:noProof w:val="0"/>
          <w:rtl/>
        </w:rPr>
        <w:t xml:space="preserve"> המקרקעין הוגדרו בנסח כ"חלק" מחלקה </w:t>
      </w:r>
      <w:r>
        <w:rPr>
          <w:rFonts w:ascii="Arial" w:hAnsi="Arial" w:hint="cs"/>
          <w:noProof w:val="0"/>
          <w:rtl/>
        </w:rPr>
        <w:t>---</w:t>
      </w:r>
      <w:r w:rsidRPr="00F06B28">
        <w:rPr>
          <w:rFonts w:ascii="Arial" w:hAnsi="Arial" w:hint="cs"/>
          <w:noProof w:val="0"/>
          <w:rtl/>
        </w:rPr>
        <w:t xml:space="preserve"> בגוש </w:t>
      </w:r>
      <w:r>
        <w:rPr>
          <w:rFonts w:ascii="Arial" w:hAnsi="Arial" w:hint="cs"/>
          <w:noProof w:val="0"/>
          <w:rtl/>
        </w:rPr>
        <w:t>---</w:t>
      </w:r>
      <w:r w:rsidRPr="00F06B28">
        <w:rPr>
          <w:rFonts w:ascii="Arial" w:hAnsi="Arial" w:hint="cs"/>
          <w:noProof w:val="0"/>
          <w:rtl/>
        </w:rPr>
        <w:t>. ה"חלק" של המנוחה הוגדר כ"חלק מהחלקה המותחם בצבע כחול והמסומן באות ב' בתשריט" (להלן: "</w:t>
      </w:r>
      <w:r w:rsidRPr="00ED1A7F">
        <w:rPr>
          <w:rFonts w:ascii="Arial" w:hAnsi="Arial" w:hint="cs"/>
          <w:b/>
          <w:bCs/>
          <w:noProof w:val="0"/>
          <w:rtl/>
        </w:rPr>
        <w:t>החלק</w:t>
      </w:r>
      <w:r w:rsidRPr="00F06B28">
        <w:rPr>
          <w:rFonts w:ascii="Arial" w:hAnsi="Arial" w:hint="cs"/>
          <w:noProof w:val="0"/>
          <w:rtl/>
        </w:rPr>
        <w:t xml:space="preserve">"). </w:t>
      </w:r>
    </w:p>
    <w:p w:rsidR="00874E16" w:rsidRPr="00F06B28" w:rsidRDefault="00874E16" w:rsidP="00874E16">
      <w:pPr>
        <w:spacing w:line="360" w:lineRule="auto"/>
        <w:ind w:left="720" w:hanging="720"/>
        <w:jc w:val="both"/>
        <w:rPr>
          <w:rFonts w:ascii="Arial" w:hAnsi="Arial"/>
          <w:noProof w:val="0"/>
          <w:rtl/>
        </w:rPr>
      </w:pPr>
    </w:p>
    <w:p w:rsidR="00874E16" w:rsidRPr="00F06B28" w:rsidRDefault="00874E16" w:rsidP="00874E16">
      <w:pPr>
        <w:spacing w:line="360" w:lineRule="auto"/>
        <w:ind w:left="720" w:hanging="720"/>
        <w:jc w:val="both"/>
        <w:rPr>
          <w:rFonts w:ascii="Arial" w:hAnsi="Arial"/>
          <w:noProof w:val="0"/>
          <w:rtl/>
        </w:rPr>
      </w:pPr>
      <w:r w:rsidRPr="00F06B28">
        <w:rPr>
          <w:rFonts w:ascii="Arial" w:hAnsi="Arial" w:hint="cs"/>
          <w:noProof w:val="0"/>
          <w:rtl/>
        </w:rPr>
        <w:t>8.</w:t>
      </w:r>
      <w:r w:rsidRPr="00F06B28">
        <w:rPr>
          <w:rFonts w:ascii="Arial" w:hAnsi="Arial"/>
          <w:noProof w:val="0"/>
          <w:rtl/>
        </w:rPr>
        <w:tab/>
      </w:r>
      <w:r w:rsidRPr="00F06B28">
        <w:rPr>
          <w:rFonts w:ascii="Arial" w:hAnsi="Arial" w:hint="cs"/>
          <w:noProof w:val="0"/>
          <w:rtl/>
        </w:rPr>
        <w:t xml:space="preserve">לנסח (העתק רישום מפנקס הזכויות) צורף תרשים חכירה ובו תשריט של הגוש והחלקות בגוש, לרבות חלקה </w:t>
      </w:r>
      <w:r>
        <w:rPr>
          <w:rFonts w:ascii="Arial" w:hAnsi="Arial" w:hint="cs"/>
          <w:noProof w:val="0"/>
          <w:rtl/>
        </w:rPr>
        <w:t>--</w:t>
      </w:r>
      <w:r w:rsidRPr="00F06B28">
        <w:rPr>
          <w:rFonts w:ascii="Arial" w:hAnsi="Arial" w:hint="cs"/>
          <w:noProof w:val="0"/>
          <w:rtl/>
        </w:rPr>
        <w:t xml:space="preserve">, כשהיא מחולקת ל- 2 חלקים המסומנים א' ו ב'. בתרשים החכירה נרשם כי שטחה של חלקה </w:t>
      </w:r>
      <w:r>
        <w:rPr>
          <w:rFonts w:ascii="Arial" w:hAnsi="Arial" w:hint="cs"/>
          <w:noProof w:val="0"/>
          <w:rtl/>
        </w:rPr>
        <w:t>---</w:t>
      </w:r>
      <w:r w:rsidRPr="00F06B28">
        <w:rPr>
          <w:rFonts w:ascii="Arial" w:hAnsi="Arial" w:hint="cs"/>
          <w:noProof w:val="0"/>
          <w:rtl/>
        </w:rPr>
        <w:t xml:space="preserve"> הוא </w:t>
      </w:r>
      <w:r>
        <w:rPr>
          <w:rFonts w:ascii="Arial" w:hAnsi="Arial" w:hint="cs"/>
          <w:noProof w:val="0"/>
          <w:rtl/>
        </w:rPr>
        <w:t>---</w:t>
      </w:r>
      <w:r w:rsidRPr="00F06B28">
        <w:rPr>
          <w:rFonts w:ascii="Arial" w:hAnsi="Arial" w:hint="cs"/>
          <w:noProof w:val="0"/>
          <w:rtl/>
        </w:rPr>
        <w:t xml:space="preserve"> מ"ר (כפי שרשום בנסח) . לפי המידות הרשומות בתשריט, </w:t>
      </w:r>
      <w:r>
        <w:rPr>
          <w:rFonts w:ascii="Arial" w:hAnsi="Arial" w:hint="cs"/>
          <w:noProof w:val="0"/>
          <w:rtl/>
        </w:rPr>
        <w:t xml:space="preserve">שטחו של חלק ב' בחלקה --- הוא  397.897 </w:t>
      </w:r>
      <w:r w:rsidRPr="00F06B28">
        <w:rPr>
          <w:rFonts w:ascii="Arial" w:hAnsi="Arial" w:hint="cs"/>
          <w:noProof w:val="0"/>
          <w:rtl/>
        </w:rPr>
        <w:t xml:space="preserve">מ"ר. </w:t>
      </w:r>
    </w:p>
    <w:p w:rsidR="00874E16" w:rsidRPr="00F06B28" w:rsidRDefault="00874E16" w:rsidP="00874E16">
      <w:pPr>
        <w:spacing w:line="360" w:lineRule="auto"/>
        <w:ind w:left="720" w:hanging="720"/>
        <w:jc w:val="both"/>
        <w:rPr>
          <w:rFonts w:ascii="Arial" w:hAnsi="Arial"/>
          <w:noProof w:val="0"/>
          <w:rtl/>
        </w:rPr>
      </w:pPr>
    </w:p>
    <w:p w:rsidR="00874E16" w:rsidRDefault="00874E16" w:rsidP="00874E16">
      <w:pPr>
        <w:spacing w:line="360" w:lineRule="auto"/>
        <w:ind w:left="720" w:hanging="720"/>
        <w:jc w:val="both"/>
        <w:rPr>
          <w:rFonts w:ascii="Arial" w:hAnsi="Arial"/>
          <w:noProof w:val="0"/>
          <w:rtl/>
        </w:rPr>
      </w:pPr>
      <w:r w:rsidRPr="00F06B28">
        <w:rPr>
          <w:rFonts w:ascii="Arial" w:hAnsi="Arial" w:hint="cs"/>
          <w:noProof w:val="0"/>
          <w:rtl/>
        </w:rPr>
        <w:lastRenderedPageBreak/>
        <w:t>9.</w:t>
      </w:r>
      <w:r w:rsidRPr="00F06B28">
        <w:rPr>
          <w:rFonts w:ascii="Arial" w:hAnsi="Arial"/>
          <w:noProof w:val="0"/>
          <w:rtl/>
        </w:rPr>
        <w:tab/>
      </w:r>
      <w:r w:rsidRPr="00F06B28">
        <w:rPr>
          <w:rFonts w:ascii="Arial" w:hAnsi="Arial" w:hint="cs"/>
          <w:noProof w:val="0"/>
          <w:rtl/>
        </w:rPr>
        <w:t xml:space="preserve">לעניין גודל שיטחו של ה"חלק", יוער כי התובע צירף לכתבי טענותיו (ללא קבלת רשות מבימ"ש) חוו"ד שמאי מטעמו. השמאי רשם בחווה"ד כי שטח החלק הוא כ-372.5 מ"ר (מחצית משטח החלקה כולה) אולם הוסיף הערה, לפיה הוא לא יודע מה שיטחו של ה"חלק" ומניח </w:t>
      </w:r>
      <w:r>
        <w:rPr>
          <w:rFonts w:ascii="Arial" w:hAnsi="Arial" w:hint="cs"/>
          <w:noProof w:val="0"/>
          <w:rtl/>
        </w:rPr>
        <w:t>שמדובר פשוט במחצית מהחלקה (ס' 4 לחווה"ד).</w:t>
      </w:r>
    </w:p>
    <w:p w:rsidR="00874E16" w:rsidRDefault="00874E16" w:rsidP="00874E16">
      <w:pPr>
        <w:spacing w:line="360" w:lineRule="auto"/>
        <w:ind w:left="720" w:hanging="720"/>
        <w:jc w:val="both"/>
        <w:rPr>
          <w:rFonts w:ascii="Arial" w:hAnsi="Arial"/>
          <w:noProof w:val="0"/>
          <w:rtl/>
        </w:rPr>
      </w:pPr>
    </w:p>
    <w:p w:rsidR="00874E16" w:rsidRDefault="00874E16" w:rsidP="00874E16">
      <w:pPr>
        <w:spacing w:line="360" w:lineRule="auto"/>
        <w:ind w:left="720" w:hanging="720"/>
        <w:jc w:val="both"/>
        <w:rPr>
          <w:rFonts w:ascii="Arial" w:hAnsi="Arial"/>
          <w:noProof w:val="0"/>
          <w:rtl/>
        </w:rPr>
      </w:pPr>
      <w:r>
        <w:rPr>
          <w:rFonts w:ascii="Arial" w:hAnsi="Arial" w:hint="cs"/>
          <w:noProof w:val="0"/>
          <w:rtl/>
        </w:rPr>
        <w:t>10.</w:t>
      </w:r>
      <w:r>
        <w:rPr>
          <w:rFonts w:ascii="Arial" w:hAnsi="Arial" w:hint="cs"/>
          <w:noProof w:val="0"/>
          <w:rtl/>
        </w:rPr>
        <w:tab/>
        <w:t xml:space="preserve">עפ"י אישור זכויות ממ"י שצורף על ידי התובע, מלא הזכויות ב"חלק" הוא של האם המנוחה, אולם היא העבירה לתובע מחצית מכל זכויותיה. </w:t>
      </w:r>
    </w:p>
    <w:p w:rsidR="00874E16" w:rsidRDefault="00874E16" w:rsidP="00874E16">
      <w:pPr>
        <w:spacing w:line="360" w:lineRule="auto"/>
        <w:ind w:left="720" w:hanging="720"/>
        <w:jc w:val="both"/>
        <w:rPr>
          <w:rFonts w:ascii="Arial" w:hAnsi="Arial"/>
          <w:noProof w:val="0"/>
          <w:rtl/>
        </w:rPr>
      </w:pPr>
    </w:p>
    <w:p w:rsidR="00874E16" w:rsidRDefault="00874E16" w:rsidP="00874E16">
      <w:pPr>
        <w:spacing w:line="360" w:lineRule="auto"/>
        <w:ind w:left="720" w:hanging="720"/>
        <w:jc w:val="both"/>
        <w:rPr>
          <w:rFonts w:ascii="Arial" w:hAnsi="Arial"/>
          <w:noProof w:val="0"/>
          <w:rtl/>
        </w:rPr>
      </w:pPr>
      <w:r>
        <w:rPr>
          <w:rFonts w:ascii="Arial" w:hAnsi="Arial" w:hint="cs"/>
          <w:noProof w:val="0"/>
          <w:rtl/>
        </w:rPr>
        <w:t>11.</w:t>
      </w:r>
      <w:r>
        <w:rPr>
          <w:rFonts w:ascii="Arial" w:hAnsi="Arial" w:hint="cs"/>
          <w:noProof w:val="0"/>
          <w:rtl/>
        </w:rPr>
        <w:tab/>
        <w:t xml:space="preserve">ביום 18.9.08 נחתם הסכם בין המנוחה לתובע (להלן </w:t>
      </w:r>
      <w:r w:rsidRPr="00F06B28">
        <w:rPr>
          <w:rFonts w:ascii="Arial" w:hAnsi="Arial" w:hint="cs"/>
          <w:b/>
          <w:bCs/>
          <w:noProof w:val="0"/>
          <w:rtl/>
        </w:rPr>
        <w:t>"ההסכם"</w:t>
      </w:r>
      <w:r>
        <w:rPr>
          <w:rFonts w:ascii="Arial" w:hAnsi="Arial" w:hint="cs"/>
          <w:noProof w:val="0"/>
          <w:rtl/>
        </w:rPr>
        <w:t>).</w:t>
      </w:r>
    </w:p>
    <w:p w:rsidR="00874E16" w:rsidRDefault="00874E16" w:rsidP="00874E16">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בכותרת ההסכם הוגדרה האם המנוחה כ"המוכרת" ואילו התובע (בנה) הוגדר כ"הקונה". במבוא להסכם נרשם:</w:t>
      </w:r>
    </w:p>
    <w:p w:rsidR="00874E16" w:rsidRDefault="00874E16" w:rsidP="00874E16">
      <w:pPr>
        <w:spacing w:line="360" w:lineRule="auto"/>
        <w:ind w:left="1440"/>
        <w:jc w:val="both"/>
        <w:rPr>
          <w:rFonts w:ascii="Arial" w:hAnsi="Arial"/>
          <w:b/>
          <w:bCs/>
          <w:noProof w:val="0"/>
          <w:rtl/>
        </w:rPr>
      </w:pPr>
      <w:r>
        <w:rPr>
          <w:rFonts w:ascii="Arial" w:hAnsi="Arial" w:hint="cs"/>
          <w:b/>
          <w:bCs/>
          <w:noProof w:val="0"/>
          <w:rtl/>
        </w:rPr>
        <w:t>"</w:t>
      </w:r>
      <w:r w:rsidRPr="00DC3AA1">
        <w:rPr>
          <w:rFonts w:ascii="Arial" w:hAnsi="Arial" w:hint="cs"/>
          <w:b/>
          <w:bCs/>
          <w:i/>
          <w:iCs/>
          <w:noProof w:val="0"/>
          <w:rtl/>
        </w:rPr>
        <w:t>והואיל: והמוכרת הינה בעלת הזכות להירש</w:t>
      </w:r>
      <w:r>
        <w:rPr>
          <w:rFonts w:ascii="Arial" w:hAnsi="Arial" w:hint="cs"/>
          <w:b/>
          <w:bCs/>
          <w:i/>
          <w:iCs/>
          <w:noProof w:val="0"/>
          <w:rtl/>
        </w:rPr>
        <w:t>ם כחוכרת של בית מגורים ברח'--- --- ---</w:t>
      </w:r>
      <w:r w:rsidRPr="00DC3AA1">
        <w:rPr>
          <w:rFonts w:ascii="Arial" w:hAnsi="Arial" w:hint="cs"/>
          <w:b/>
          <w:bCs/>
          <w:i/>
          <w:iCs/>
          <w:noProof w:val="0"/>
          <w:rtl/>
        </w:rPr>
        <w:t xml:space="preserve"> הידוע כחלק מחלקה </w:t>
      </w:r>
      <w:r>
        <w:rPr>
          <w:rFonts w:ascii="Arial" w:hAnsi="Arial" w:hint="cs"/>
          <w:b/>
          <w:bCs/>
          <w:i/>
          <w:iCs/>
          <w:noProof w:val="0"/>
          <w:rtl/>
        </w:rPr>
        <w:t>---</w:t>
      </w:r>
      <w:r w:rsidRPr="00DC3AA1">
        <w:rPr>
          <w:rFonts w:ascii="Arial" w:hAnsi="Arial" w:hint="cs"/>
          <w:b/>
          <w:bCs/>
          <w:i/>
          <w:iCs/>
          <w:noProof w:val="0"/>
          <w:rtl/>
        </w:rPr>
        <w:t xml:space="preserve"> בגוש</w:t>
      </w:r>
      <w:r>
        <w:rPr>
          <w:rFonts w:ascii="Arial" w:hAnsi="Arial" w:hint="cs"/>
          <w:b/>
          <w:bCs/>
          <w:i/>
          <w:iCs/>
          <w:noProof w:val="0"/>
          <w:rtl/>
        </w:rPr>
        <w:t>---</w:t>
      </w:r>
      <w:r w:rsidRPr="00DC3AA1">
        <w:rPr>
          <w:rFonts w:ascii="Arial" w:hAnsi="Arial" w:hint="cs"/>
          <w:b/>
          <w:bCs/>
          <w:i/>
          <w:iCs/>
          <w:noProof w:val="0"/>
          <w:rtl/>
        </w:rPr>
        <w:t xml:space="preserve"> (להלן:"הדירה") נסח רישום מצ"ב כנספח א' להסכם זה</w:t>
      </w:r>
      <w:r w:rsidRPr="00DC3AA1">
        <w:rPr>
          <w:rFonts w:ascii="Arial" w:hAnsi="Arial" w:hint="cs"/>
          <w:b/>
          <w:bCs/>
          <w:noProof w:val="0"/>
          <w:rtl/>
        </w:rPr>
        <w:t>.</w:t>
      </w:r>
    </w:p>
    <w:p w:rsidR="00874E16" w:rsidRDefault="00874E16" w:rsidP="00874E16">
      <w:pPr>
        <w:spacing w:line="360" w:lineRule="auto"/>
        <w:ind w:left="1440"/>
        <w:jc w:val="both"/>
        <w:rPr>
          <w:rFonts w:ascii="Arial" w:hAnsi="Arial"/>
          <w:b/>
          <w:bCs/>
          <w:noProof w:val="0"/>
          <w:rtl/>
        </w:rPr>
      </w:pPr>
      <w:r w:rsidRPr="00DC3AA1">
        <w:rPr>
          <w:rFonts w:ascii="Arial" w:hAnsi="Arial" w:hint="cs"/>
          <w:b/>
          <w:bCs/>
          <w:i/>
          <w:iCs/>
          <w:noProof w:val="0"/>
          <w:rtl/>
        </w:rPr>
        <w:t>והואיל: והמוכרת מעוניינת להעביר ללא תמורה לקונה את מחצית מזכויותיה</w:t>
      </w:r>
      <w:r>
        <w:rPr>
          <w:rFonts w:ascii="Arial" w:hAnsi="Arial" w:hint="cs"/>
          <w:b/>
          <w:bCs/>
          <w:noProof w:val="0"/>
          <w:rtl/>
        </w:rPr>
        <w:t xml:space="preserve"> </w:t>
      </w:r>
      <w:r>
        <w:rPr>
          <w:rFonts w:ascii="Arial" w:hAnsi="Arial" w:hint="cs"/>
          <w:b/>
          <w:bCs/>
          <w:i/>
          <w:iCs/>
          <w:noProof w:val="0"/>
          <w:rtl/>
        </w:rPr>
        <w:t>בדירה, וה</w:t>
      </w:r>
      <w:r w:rsidRPr="00DC3AA1">
        <w:rPr>
          <w:rFonts w:ascii="Arial" w:hAnsi="Arial" w:hint="cs"/>
          <w:b/>
          <w:bCs/>
          <w:i/>
          <w:iCs/>
          <w:noProof w:val="0"/>
          <w:rtl/>
        </w:rPr>
        <w:t>ק</w:t>
      </w:r>
      <w:r>
        <w:rPr>
          <w:rFonts w:ascii="Arial" w:hAnsi="Arial" w:hint="cs"/>
          <w:b/>
          <w:bCs/>
          <w:i/>
          <w:iCs/>
          <w:noProof w:val="0"/>
          <w:rtl/>
        </w:rPr>
        <w:t>ו</w:t>
      </w:r>
      <w:r w:rsidRPr="00DC3AA1">
        <w:rPr>
          <w:rFonts w:ascii="Arial" w:hAnsi="Arial" w:hint="cs"/>
          <w:b/>
          <w:bCs/>
          <w:i/>
          <w:iCs/>
          <w:noProof w:val="0"/>
          <w:rtl/>
        </w:rPr>
        <w:t>נה מעוניין לקבל ללא תמורה את מחצית מזכויות המוכרת בדירה, והכל</w:t>
      </w:r>
      <w:r>
        <w:rPr>
          <w:rFonts w:ascii="Arial" w:hAnsi="Arial" w:hint="cs"/>
          <w:b/>
          <w:bCs/>
          <w:noProof w:val="0"/>
          <w:rtl/>
        </w:rPr>
        <w:t xml:space="preserve"> </w:t>
      </w:r>
      <w:r w:rsidRPr="00DC3AA1">
        <w:rPr>
          <w:rFonts w:ascii="Arial" w:hAnsi="Arial" w:hint="cs"/>
          <w:b/>
          <w:bCs/>
          <w:i/>
          <w:iCs/>
          <w:noProof w:val="0"/>
          <w:rtl/>
        </w:rPr>
        <w:t>בהתאם לתנאי הסכם זה דלהלן".</w:t>
      </w:r>
    </w:p>
    <w:p w:rsidR="00874E16" w:rsidRDefault="00874E16" w:rsidP="00874E16">
      <w:pPr>
        <w:spacing w:line="360" w:lineRule="auto"/>
        <w:jc w:val="both"/>
        <w:rPr>
          <w:rFonts w:ascii="Arial" w:hAnsi="Arial"/>
          <w:noProof w:val="0"/>
          <w:rtl/>
        </w:rPr>
      </w:pPr>
    </w:p>
    <w:p w:rsidR="00874E16" w:rsidRDefault="00874E16" w:rsidP="00874E16">
      <w:pPr>
        <w:spacing w:line="360" w:lineRule="auto"/>
        <w:jc w:val="both"/>
        <w:rPr>
          <w:rFonts w:ascii="Arial" w:hAnsi="Arial"/>
          <w:noProof w:val="0"/>
          <w:rtl/>
        </w:rPr>
      </w:pPr>
      <w:r>
        <w:rPr>
          <w:rFonts w:ascii="Arial" w:hAnsi="Arial" w:hint="cs"/>
          <w:noProof w:val="0"/>
          <w:rtl/>
        </w:rPr>
        <w:t>12.</w:t>
      </w:r>
      <w:r>
        <w:rPr>
          <w:rFonts w:ascii="Arial" w:hAnsi="Arial" w:hint="cs"/>
          <w:noProof w:val="0"/>
          <w:rtl/>
        </w:rPr>
        <w:tab/>
        <w:t>בהמשך ההסכם, בסעיף 1, נרשם:</w:t>
      </w:r>
    </w:p>
    <w:p w:rsidR="00874E16" w:rsidRDefault="00874E16" w:rsidP="00874E16">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hint="cs"/>
          <w:b/>
          <w:bCs/>
          <w:noProof w:val="0"/>
          <w:rtl/>
        </w:rPr>
        <w:t>"</w:t>
      </w:r>
      <w:r w:rsidRPr="00DC3AA1">
        <w:rPr>
          <w:rFonts w:ascii="Arial" w:hAnsi="Arial" w:hint="cs"/>
          <w:b/>
          <w:bCs/>
          <w:i/>
          <w:iCs/>
          <w:noProof w:val="0"/>
          <w:rtl/>
        </w:rPr>
        <w:t>המוכרת מעבירה בזאת לקונה ללא כל תמורה מחצית מזכויותיה בדירה".</w:t>
      </w:r>
    </w:p>
    <w:p w:rsidR="00874E16" w:rsidRDefault="00874E16" w:rsidP="00874E16">
      <w:pPr>
        <w:spacing w:line="360" w:lineRule="auto"/>
        <w:jc w:val="both"/>
        <w:rPr>
          <w:rFonts w:ascii="Arial" w:hAnsi="Arial"/>
          <w:noProof w:val="0"/>
          <w:rtl/>
        </w:rPr>
      </w:pPr>
    </w:p>
    <w:p w:rsidR="00874E16" w:rsidRPr="00F06B28" w:rsidRDefault="00874E16" w:rsidP="00874E16">
      <w:pPr>
        <w:spacing w:line="360" w:lineRule="auto"/>
        <w:ind w:left="720" w:hanging="720"/>
        <w:jc w:val="both"/>
        <w:rPr>
          <w:rFonts w:ascii="Arial" w:hAnsi="Arial"/>
          <w:noProof w:val="0"/>
          <w:rtl/>
        </w:rPr>
      </w:pPr>
      <w:r>
        <w:rPr>
          <w:rFonts w:ascii="Arial" w:hAnsi="Arial" w:hint="cs"/>
          <w:noProof w:val="0"/>
          <w:rtl/>
        </w:rPr>
        <w:t>13.</w:t>
      </w:r>
      <w:r>
        <w:rPr>
          <w:rFonts w:ascii="Arial" w:hAnsi="Arial" w:hint="cs"/>
          <w:noProof w:val="0"/>
          <w:rtl/>
        </w:rPr>
        <w:tab/>
        <w:t xml:space="preserve">העולה מהאמור לעיל הוא שבמסגרת ההסכם העבירה האם לתובע מחצית בלתי מסויימת מזכויותיה. ההסכם אינו מגדיר חלק מסויים מהמקרקעין, מהחלק, מהזכויות. מה שנרשם הוא שהאם מעבירה לבנה מחצית מזכויותיה בדירה, כאשר "הדירה" הוגדרה בהסכם כאמור במבוא: </w:t>
      </w:r>
      <w:r w:rsidRPr="00220DBB">
        <w:rPr>
          <w:rFonts w:ascii="Arial" w:hAnsi="Arial" w:hint="cs"/>
          <w:b/>
          <w:bCs/>
          <w:noProof w:val="0"/>
          <w:rtl/>
        </w:rPr>
        <w:t xml:space="preserve">"הזכות להירשם  כחוכרת של בית מגורים ברחוב... הידוע  כחלק מחלקה </w:t>
      </w:r>
      <w:r>
        <w:rPr>
          <w:rFonts w:ascii="Arial" w:hAnsi="Arial" w:hint="cs"/>
          <w:b/>
          <w:bCs/>
          <w:noProof w:val="0"/>
          <w:rtl/>
        </w:rPr>
        <w:t>----</w:t>
      </w:r>
      <w:r w:rsidRPr="00220DBB">
        <w:rPr>
          <w:rFonts w:ascii="Arial" w:hAnsi="Arial" w:hint="cs"/>
          <w:b/>
          <w:bCs/>
          <w:noProof w:val="0"/>
          <w:rtl/>
        </w:rPr>
        <w:t>..."</w:t>
      </w:r>
    </w:p>
    <w:p w:rsidR="00874E16" w:rsidRPr="00F06B28" w:rsidRDefault="00874E16" w:rsidP="00874E16">
      <w:pPr>
        <w:spacing w:line="360" w:lineRule="auto"/>
        <w:ind w:left="720" w:hanging="720"/>
        <w:jc w:val="both"/>
        <w:rPr>
          <w:rFonts w:ascii="Arial" w:hAnsi="Arial"/>
          <w:noProof w:val="0"/>
          <w:rtl/>
        </w:rPr>
      </w:pPr>
    </w:p>
    <w:p w:rsidR="00874E16" w:rsidRDefault="00874E16" w:rsidP="00874E16">
      <w:pPr>
        <w:spacing w:line="360" w:lineRule="auto"/>
        <w:ind w:left="720" w:hanging="720"/>
        <w:jc w:val="both"/>
        <w:rPr>
          <w:rFonts w:ascii="Arial" w:hAnsi="Arial"/>
          <w:noProof w:val="0"/>
          <w:rtl/>
        </w:rPr>
      </w:pPr>
      <w:r>
        <w:rPr>
          <w:rFonts w:ascii="Arial" w:hAnsi="Arial" w:hint="cs"/>
          <w:noProof w:val="0"/>
          <w:rtl/>
        </w:rPr>
        <w:t>14.</w:t>
      </w:r>
      <w:r>
        <w:rPr>
          <w:rFonts w:ascii="Arial" w:hAnsi="Arial" w:hint="cs"/>
          <w:noProof w:val="0"/>
          <w:rtl/>
        </w:rPr>
        <w:tab/>
        <w:t xml:space="preserve">כאמור, כל זכויותיה של המנוחה במקרקעין הוגדרו בהסכם "כדירה" והמנוחה העבירה לבנה מחצית מזכויותיה. </w:t>
      </w:r>
    </w:p>
    <w:p w:rsidR="00874E16" w:rsidRDefault="00874E16" w:rsidP="00874E16">
      <w:pPr>
        <w:spacing w:line="360" w:lineRule="auto"/>
        <w:ind w:left="720" w:hanging="720"/>
        <w:jc w:val="both"/>
        <w:rPr>
          <w:rFonts w:ascii="Arial" w:hAnsi="Arial"/>
          <w:noProof w:val="0"/>
          <w:rtl/>
        </w:rPr>
      </w:pPr>
    </w:p>
    <w:p w:rsidR="00874E16" w:rsidRDefault="00874E16" w:rsidP="00874E16">
      <w:pPr>
        <w:spacing w:line="360" w:lineRule="auto"/>
        <w:ind w:left="720" w:hanging="720"/>
        <w:jc w:val="both"/>
        <w:rPr>
          <w:rFonts w:ascii="Arial" w:hAnsi="Arial"/>
          <w:noProof w:val="0"/>
          <w:rtl/>
        </w:rPr>
      </w:pPr>
      <w:r>
        <w:rPr>
          <w:rFonts w:ascii="Arial" w:hAnsi="Arial" w:hint="cs"/>
          <w:noProof w:val="0"/>
          <w:rtl/>
        </w:rPr>
        <w:t>15.</w:t>
      </w:r>
      <w:r>
        <w:rPr>
          <w:rFonts w:ascii="Arial" w:hAnsi="Arial" w:hint="cs"/>
          <w:noProof w:val="0"/>
          <w:rtl/>
        </w:rPr>
        <w:tab/>
        <w:t xml:space="preserve">כך נרשם גם בלשכת רישום המקרקעין: כל אחד מהם, האם ובנה, רשום כחוכר של מחצית מהזכויות במקרקעין. </w:t>
      </w:r>
    </w:p>
    <w:p w:rsidR="00874E16" w:rsidRDefault="00874E16" w:rsidP="00874E16">
      <w:pPr>
        <w:spacing w:line="360" w:lineRule="auto"/>
        <w:ind w:left="720" w:hanging="720"/>
        <w:jc w:val="both"/>
        <w:rPr>
          <w:rFonts w:ascii="Arial" w:hAnsi="Arial"/>
          <w:noProof w:val="0"/>
          <w:rtl/>
        </w:rPr>
      </w:pPr>
    </w:p>
    <w:p w:rsidR="00874E16" w:rsidRDefault="00874E16" w:rsidP="00874E16">
      <w:pPr>
        <w:spacing w:line="360" w:lineRule="auto"/>
        <w:ind w:left="720" w:hanging="720"/>
        <w:jc w:val="both"/>
        <w:rPr>
          <w:rFonts w:ascii="Arial" w:hAnsi="Arial"/>
          <w:noProof w:val="0"/>
          <w:rtl/>
        </w:rPr>
      </w:pPr>
      <w:r>
        <w:rPr>
          <w:rFonts w:ascii="Arial" w:hAnsi="Arial" w:hint="cs"/>
          <w:noProof w:val="0"/>
          <w:rtl/>
        </w:rPr>
        <w:t>16.</w:t>
      </w:r>
      <w:r>
        <w:rPr>
          <w:rFonts w:ascii="Arial" w:hAnsi="Arial" w:hint="cs"/>
          <w:noProof w:val="0"/>
          <w:rtl/>
        </w:rPr>
        <w:tab/>
        <w:t xml:space="preserve">כך נרשם גם בשטר העברת זכות שכירות בלשכת רישום המקרקעין: האם רשומה כבעלת מלא הזכויות במקרקעין (1/1) והיא מעבירה לבנה מחצית. עפ"י הרשימה בשטר, תיאור המקרקעין הוא </w:t>
      </w:r>
      <w:r w:rsidRPr="00220DBB">
        <w:rPr>
          <w:rFonts w:ascii="Arial" w:hAnsi="Arial" w:hint="cs"/>
          <w:b/>
          <w:bCs/>
          <w:noProof w:val="0"/>
          <w:rtl/>
        </w:rPr>
        <w:t>"בית צמוד קרקע"</w:t>
      </w:r>
      <w:r>
        <w:rPr>
          <w:rFonts w:ascii="Arial" w:hAnsi="Arial" w:hint="cs"/>
          <w:noProof w:val="0"/>
          <w:rtl/>
        </w:rPr>
        <w:t>, האם מעבירה לתובע מחצית ונשארת בעלת מחצית מהזכויות (עודף בזכות).</w:t>
      </w:r>
    </w:p>
    <w:p w:rsidR="00874E16" w:rsidRDefault="00874E16" w:rsidP="00874E16">
      <w:pPr>
        <w:spacing w:line="360" w:lineRule="auto"/>
        <w:ind w:left="720" w:hanging="720"/>
        <w:jc w:val="both"/>
        <w:rPr>
          <w:rFonts w:ascii="Arial" w:hAnsi="Arial"/>
          <w:noProof w:val="0"/>
          <w:rtl/>
        </w:rPr>
      </w:pPr>
    </w:p>
    <w:p w:rsidR="00874E16" w:rsidRDefault="00874E16" w:rsidP="00874E16">
      <w:pPr>
        <w:spacing w:line="360" w:lineRule="auto"/>
        <w:ind w:left="720" w:hanging="720"/>
        <w:jc w:val="both"/>
        <w:rPr>
          <w:rFonts w:ascii="Arial" w:hAnsi="Arial"/>
          <w:noProof w:val="0"/>
          <w:rtl/>
        </w:rPr>
      </w:pPr>
      <w:r>
        <w:rPr>
          <w:rFonts w:ascii="Arial" w:hAnsi="Arial" w:hint="cs"/>
          <w:noProof w:val="0"/>
          <w:rtl/>
        </w:rPr>
        <w:t>17.</w:t>
      </w:r>
      <w:r>
        <w:rPr>
          <w:rFonts w:ascii="Arial" w:hAnsi="Arial" w:hint="cs"/>
          <w:noProof w:val="0"/>
          <w:rtl/>
        </w:rPr>
        <w:tab/>
        <w:t>גם בטופס השומה של מיסוי מקרקעין נרשם כי האם העבירה לבנה מחצית מזכויותיה.</w:t>
      </w:r>
    </w:p>
    <w:p w:rsidR="00874E16" w:rsidRDefault="00874E16" w:rsidP="00874E16">
      <w:pPr>
        <w:spacing w:line="360" w:lineRule="auto"/>
        <w:ind w:left="720" w:hanging="720"/>
        <w:jc w:val="both"/>
        <w:rPr>
          <w:rFonts w:ascii="Arial" w:hAnsi="Arial"/>
          <w:noProof w:val="0"/>
          <w:rtl/>
        </w:rPr>
      </w:pPr>
    </w:p>
    <w:p w:rsidR="00874E16" w:rsidRDefault="00874E16" w:rsidP="00874E16">
      <w:pPr>
        <w:spacing w:line="360" w:lineRule="auto"/>
        <w:ind w:left="720" w:hanging="720"/>
        <w:jc w:val="both"/>
        <w:rPr>
          <w:rFonts w:ascii="Arial" w:hAnsi="Arial"/>
          <w:noProof w:val="0"/>
          <w:rtl/>
        </w:rPr>
      </w:pPr>
      <w:r>
        <w:rPr>
          <w:rFonts w:ascii="Arial" w:hAnsi="Arial" w:hint="cs"/>
          <w:noProof w:val="0"/>
          <w:rtl/>
        </w:rPr>
        <w:lastRenderedPageBreak/>
        <w:t>18.</w:t>
      </w:r>
      <w:r>
        <w:rPr>
          <w:rFonts w:ascii="Arial" w:hAnsi="Arial" w:hint="cs"/>
          <w:noProof w:val="0"/>
          <w:rtl/>
        </w:rPr>
        <w:tab/>
        <w:t xml:space="preserve">מהאמור לעיל עולה כי זכויותיה של המנוחה במקרקעין רשומות בלשכת רישום המקרקעין והזכויות לאחר שההסכם בוצע והושלם ברישום, הן מחצית "מהחלק". </w:t>
      </w:r>
    </w:p>
    <w:p w:rsidR="00874E16" w:rsidRDefault="00874E16" w:rsidP="00874E16">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עוד עולה מהאמור לעיל, כי המקרקעין המוגדרים בהסכם כ"הדירה", זהים למה שהוגדר לעיל כ"חלק". אלו זכויותיה של האם במקרקעין, היא העבירה מחצית מזכויותיה לתובע, ונותרה בעלים של המחצית העודפת, מחצית בלתי מסויימת של החלק. </w:t>
      </w:r>
    </w:p>
    <w:p w:rsidR="00874E16" w:rsidRDefault="00874E16" w:rsidP="00874E16">
      <w:pPr>
        <w:spacing w:line="360" w:lineRule="auto"/>
        <w:ind w:left="720" w:hanging="720"/>
        <w:jc w:val="both"/>
        <w:rPr>
          <w:rFonts w:ascii="Arial" w:hAnsi="Arial"/>
          <w:noProof w:val="0"/>
          <w:rtl/>
        </w:rPr>
      </w:pPr>
    </w:p>
    <w:p w:rsidR="00874E16" w:rsidRDefault="00874E16" w:rsidP="00874E16">
      <w:pPr>
        <w:spacing w:line="360" w:lineRule="auto"/>
        <w:ind w:left="720" w:hanging="720"/>
        <w:jc w:val="both"/>
        <w:rPr>
          <w:rFonts w:ascii="Arial" w:hAnsi="Arial"/>
          <w:noProof w:val="0"/>
          <w:rtl/>
        </w:rPr>
      </w:pPr>
      <w:r>
        <w:rPr>
          <w:rFonts w:ascii="Arial" w:hAnsi="Arial" w:hint="cs"/>
          <w:noProof w:val="0"/>
          <w:rtl/>
        </w:rPr>
        <w:t>19.</w:t>
      </w:r>
      <w:r>
        <w:rPr>
          <w:rFonts w:ascii="Arial" w:hAnsi="Arial" w:hint="cs"/>
          <w:noProof w:val="0"/>
          <w:rtl/>
        </w:rPr>
        <w:tab/>
        <w:t xml:space="preserve">סעיף 125(א) לחוק המקרקעין, התשכ"ט </w:t>
      </w:r>
      <w:r>
        <w:rPr>
          <w:rFonts w:ascii="Arial" w:hAnsi="Arial"/>
          <w:noProof w:val="0"/>
          <w:rtl/>
        </w:rPr>
        <w:t>–</w:t>
      </w:r>
      <w:r>
        <w:rPr>
          <w:rFonts w:ascii="Arial" w:hAnsi="Arial" w:hint="cs"/>
          <w:noProof w:val="0"/>
          <w:rtl/>
        </w:rPr>
        <w:t xml:space="preserve"> 1970, קובע כי רישום המקרקעין מהווה ראיה חותכת לתוכנו.</w:t>
      </w:r>
    </w:p>
    <w:p w:rsidR="00874E16" w:rsidRDefault="00874E16" w:rsidP="00874E16">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למרות האמור, התובע טוען כי הרישום אינו משקף את המציאות וכי מה שהועבר לו במסגרת ההסכם הוא רוב זכויותיה של האם במקרקעין, יותר ממחצית. </w:t>
      </w:r>
    </w:p>
    <w:p w:rsidR="00874E16" w:rsidRDefault="00874E16" w:rsidP="00874E16">
      <w:pPr>
        <w:spacing w:line="360" w:lineRule="auto"/>
        <w:ind w:left="720" w:hanging="720"/>
        <w:jc w:val="both"/>
        <w:rPr>
          <w:rFonts w:ascii="Arial" w:hAnsi="Arial"/>
          <w:noProof w:val="0"/>
          <w:rtl/>
        </w:rPr>
      </w:pPr>
    </w:p>
    <w:p w:rsidR="00874E16" w:rsidRDefault="00874E16" w:rsidP="00874E16">
      <w:pPr>
        <w:spacing w:line="360" w:lineRule="auto"/>
        <w:ind w:left="720" w:hanging="720"/>
        <w:jc w:val="both"/>
        <w:rPr>
          <w:rFonts w:ascii="Arial" w:hAnsi="Arial"/>
          <w:noProof w:val="0"/>
          <w:rtl/>
        </w:rPr>
      </w:pPr>
      <w:r>
        <w:rPr>
          <w:rFonts w:ascii="Arial" w:hAnsi="Arial" w:hint="cs"/>
          <w:noProof w:val="0"/>
          <w:rtl/>
        </w:rPr>
        <w:t>20.</w:t>
      </w:r>
      <w:r>
        <w:rPr>
          <w:rFonts w:ascii="Arial" w:hAnsi="Arial" w:hint="cs"/>
          <w:noProof w:val="0"/>
          <w:rtl/>
        </w:rPr>
        <w:tab/>
        <w:t>לטענת התובע, כוונת האם היתה לתת לו את כל זכויותיה במקרקעין, למעט 2 חדרים וסלון ומטבח בהם התגוררה.</w:t>
      </w:r>
    </w:p>
    <w:p w:rsidR="00874E16" w:rsidRDefault="00874E16" w:rsidP="00874E16">
      <w:pPr>
        <w:spacing w:line="360" w:lineRule="auto"/>
        <w:ind w:left="720"/>
        <w:jc w:val="both"/>
        <w:rPr>
          <w:rFonts w:ascii="Arial" w:hAnsi="Arial"/>
          <w:noProof w:val="0"/>
          <w:rtl/>
        </w:rPr>
      </w:pPr>
      <w:r>
        <w:rPr>
          <w:rFonts w:ascii="Arial" w:hAnsi="Arial" w:hint="cs"/>
          <w:noProof w:val="0"/>
          <w:rtl/>
        </w:rPr>
        <w:t xml:space="preserve">לטענת התובע, מכיוון שמדובר במקרקעין שהם במושע, לא ניתן לייחד תתי חלקות ושטחים באופן שיבהיר את חלקו ולכן נרשמה זכותו במחצית משטח המקרקעין, כי לא ניתן היה לפצל בפן הרישויי. </w:t>
      </w:r>
      <w:r w:rsidRPr="00137B85">
        <w:rPr>
          <w:rFonts w:ascii="Arial" w:hAnsi="Arial" w:hint="cs"/>
          <w:b/>
          <w:bCs/>
          <w:noProof w:val="0"/>
          <w:rtl/>
        </w:rPr>
        <w:t>"עוה"ד אשר טיפל בהסכם המתנה לא ערך תשריט חלוקה מסיבות שאינן ידועות"</w:t>
      </w:r>
      <w:r>
        <w:rPr>
          <w:rFonts w:ascii="Arial" w:hAnsi="Arial" w:hint="cs"/>
          <w:noProof w:val="0"/>
          <w:rtl/>
        </w:rPr>
        <w:t xml:space="preserve"> (סעיף 3 לסיכומיו).</w:t>
      </w:r>
    </w:p>
    <w:p w:rsidR="00874E16" w:rsidRDefault="00874E16" w:rsidP="00874E16">
      <w:pPr>
        <w:spacing w:line="360" w:lineRule="auto"/>
        <w:jc w:val="both"/>
        <w:rPr>
          <w:rFonts w:ascii="Arial" w:hAnsi="Arial"/>
          <w:noProof w:val="0"/>
          <w:rtl/>
        </w:rPr>
      </w:pPr>
    </w:p>
    <w:p w:rsidR="00874E16" w:rsidRPr="00220DBB" w:rsidRDefault="00874E16" w:rsidP="00874E16">
      <w:pPr>
        <w:spacing w:line="360" w:lineRule="auto"/>
        <w:ind w:left="720" w:hanging="720"/>
        <w:jc w:val="both"/>
        <w:rPr>
          <w:rFonts w:ascii="Arial" w:hAnsi="Arial"/>
          <w:noProof w:val="0"/>
          <w:rtl/>
        </w:rPr>
      </w:pPr>
      <w:r>
        <w:rPr>
          <w:rFonts w:ascii="Arial" w:hAnsi="Arial" w:hint="cs"/>
          <w:noProof w:val="0"/>
          <w:rtl/>
        </w:rPr>
        <w:lastRenderedPageBreak/>
        <w:t>21.</w:t>
      </w:r>
      <w:r>
        <w:rPr>
          <w:rFonts w:ascii="Arial" w:hAnsi="Arial" w:hint="cs"/>
          <w:noProof w:val="0"/>
          <w:rtl/>
        </w:rPr>
        <w:tab/>
        <w:t xml:space="preserve">ראשית, הטענה שלא ניתן לייחד חלקים מסויימים במקרקעין, אינה נכונה כלל ועיקר. ניתן, אם רוצים, לערוך הסכם בין שותפים במקרקעין, אפשר לייחד בהסכם חלקים מסויימים לשימושו של פלוני, אפשר לצרף להסכם תשריט שיבהיר איזה חלק מהמקרקעין מיועד לשימושו של פלוני ואיזה של אלמוני, אפשר לרשום במפורש מה כוונת האם, גם אם לא ניתן לפצל את החלקה וכו'. </w:t>
      </w:r>
    </w:p>
    <w:p w:rsidR="00874E16" w:rsidRDefault="00874E16" w:rsidP="00874E16">
      <w:pPr>
        <w:spacing w:line="360" w:lineRule="auto"/>
        <w:jc w:val="both"/>
        <w:rPr>
          <w:rFonts w:ascii="Arial" w:hAnsi="Arial"/>
          <w:noProof w:val="0"/>
          <w:rtl/>
        </w:rPr>
      </w:pPr>
    </w:p>
    <w:p w:rsidR="00874E16" w:rsidRDefault="00874E16" w:rsidP="00874E16">
      <w:pPr>
        <w:spacing w:line="360" w:lineRule="auto"/>
        <w:ind w:left="720" w:hanging="720"/>
        <w:jc w:val="both"/>
        <w:rPr>
          <w:rFonts w:ascii="Arial" w:hAnsi="Arial"/>
          <w:noProof w:val="0"/>
          <w:rtl/>
        </w:rPr>
      </w:pPr>
      <w:r>
        <w:rPr>
          <w:rFonts w:ascii="Arial" w:hAnsi="Arial" w:hint="cs"/>
          <w:noProof w:val="0"/>
          <w:rtl/>
        </w:rPr>
        <w:t>22.</w:t>
      </w:r>
      <w:r>
        <w:rPr>
          <w:rFonts w:ascii="Arial" w:hAnsi="Arial" w:hint="cs"/>
          <w:noProof w:val="0"/>
          <w:rtl/>
        </w:rPr>
        <w:tab/>
        <w:t>זכויותיה של האם עצמה רשומות  כ"חלק מחלקה", עפ"י תשריט שמהווה חלק מהרישום בלשכת רישום המקרקעין.</w:t>
      </w:r>
    </w:p>
    <w:p w:rsidR="00874E16" w:rsidRDefault="00874E16" w:rsidP="00874E16">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זכויותיה של האם  הן חלק מחלקה ---. מכיוון שהחלקה לא פוצלה לתתי חלקות, על פי הרישום ניתן היה לחשוב שהאם היא בעלת מחצית בלתי מסויימת של חלקה ---, אולם מהתשריט למדים שהיא בעלת הזכויות רק בחלק המסומן ב', המהווה חלק מסויים מחלקה ---. באופן דומה ניתן היה לנהוג גם בהסכם, ככל וכוונת הצדדים היתה כטענת התובע. </w:t>
      </w:r>
    </w:p>
    <w:p w:rsidR="00874E16" w:rsidRDefault="00874E16" w:rsidP="00874E16">
      <w:pPr>
        <w:spacing w:line="360" w:lineRule="auto"/>
        <w:ind w:left="720" w:hanging="720"/>
        <w:jc w:val="both"/>
        <w:rPr>
          <w:rFonts w:ascii="Arial" w:hAnsi="Arial"/>
          <w:noProof w:val="0"/>
          <w:rtl/>
        </w:rPr>
      </w:pPr>
    </w:p>
    <w:p w:rsidR="00874E16" w:rsidRDefault="00874E16" w:rsidP="00874E16">
      <w:pPr>
        <w:spacing w:line="360" w:lineRule="auto"/>
        <w:ind w:left="720" w:hanging="720"/>
        <w:jc w:val="both"/>
        <w:rPr>
          <w:rFonts w:ascii="Arial" w:hAnsi="Arial"/>
          <w:b/>
          <w:bCs/>
          <w:noProof w:val="0"/>
          <w:rtl/>
        </w:rPr>
      </w:pPr>
      <w:r>
        <w:rPr>
          <w:rFonts w:ascii="Arial" w:hAnsi="Arial" w:hint="cs"/>
          <w:noProof w:val="0"/>
          <w:rtl/>
        </w:rPr>
        <w:t>23.</w:t>
      </w:r>
      <w:r>
        <w:rPr>
          <w:rFonts w:ascii="Arial" w:hAnsi="Arial" w:hint="cs"/>
          <w:noProof w:val="0"/>
          <w:rtl/>
        </w:rPr>
        <w:tab/>
        <w:t xml:space="preserve">שנית, התובע טוען שעוה"ד שטיפל בהסכם המתנה לא ערך תשריט חלוקה </w:t>
      </w:r>
      <w:r w:rsidRPr="00982EA7">
        <w:rPr>
          <w:rFonts w:ascii="Arial" w:hAnsi="Arial" w:hint="cs"/>
          <w:b/>
          <w:bCs/>
          <w:noProof w:val="0"/>
          <w:rtl/>
        </w:rPr>
        <w:t>"מסיבות שאינן ידועות"</w:t>
      </w:r>
      <w:r>
        <w:rPr>
          <w:rFonts w:ascii="Arial" w:hAnsi="Arial" w:hint="cs"/>
          <w:b/>
          <w:bCs/>
          <w:noProof w:val="0"/>
          <w:rtl/>
        </w:rPr>
        <w:t>.</w:t>
      </w:r>
    </w:p>
    <w:p w:rsidR="00874E16" w:rsidRDefault="00874E16" w:rsidP="00874E16">
      <w:pPr>
        <w:spacing w:line="360" w:lineRule="auto"/>
        <w:ind w:left="720" w:hanging="720"/>
        <w:jc w:val="both"/>
        <w:rPr>
          <w:rFonts w:ascii="Arial" w:hAnsi="Arial"/>
          <w:noProof w:val="0"/>
          <w:rtl/>
        </w:rPr>
      </w:pPr>
      <w:r>
        <w:rPr>
          <w:rFonts w:ascii="Arial" w:hAnsi="Arial"/>
          <w:b/>
          <w:bCs/>
          <w:noProof w:val="0"/>
          <w:rtl/>
        </w:rPr>
        <w:tab/>
      </w:r>
      <w:r>
        <w:rPr>
          <w:rFonts w:ascii="Arial" w:hAnsi="Arial" w:hint="cs"/>
          <w:noProof w:val="0"/>
          <w:rtl/>
        </w:rPr>
        <w:t xml:space="preserve">מכך נובע שהתובע מכיר בכך ומבין שניתן היה ליישם את כוונת האם (הנטענת על ידו) ולבטאה באמצעות תשריט, מה שלא נעשה בפועל. לא רק שלא נעשה תשריט, כלל לא נרשמה בהסכם כוונה כזו הנטענת על ידי התובע. </w:t>
      </w:r>
    </w:p>
    <w:p w:rsidR="00874E16" w:rsidRDefault="00874E16" w:rsidP="00874E16">
      <w:pPr>
        <w:spacing w:line="360" w:lineRule="auto"/>
        <w:ind w:left="720" w:hanging="720"/>
        <w:jc w:val="both"/>
        <w:rPr>
          <w:rFonts w:ascii="Arial" w:hAnsi="Arial"/>
          <w:noProof w:val="0"/>
          <w:rtl/>
        </w:rPr>
      </w:pPr>
    </w:p>
    <w:p w:rsidR="00874E16" w:rsidRDefault="00874E16" w:rsidP="00874E16">
      <w:pPr>
        <w:spacing w:line="360" w:lineRule="auto"/>
        <w:ind w:left="720" w:hanging="720"/>
        <w:jc w:val="both"/>
        <w:rPr>
          <w:rFonts w:ascii="Arial" w:hAnsi="Arial"/>
          <w:noProof w:val="0"/>
          <w:rtl/>
        </w:rPr>
      </w:pPr>
      <w:r>
        <w:rPr>
          <w:rFonts w:ascii="Arial" w:hAnsi="Arial" w:hint="cs"/>
          <w:noProof w:val="0"/>
          <w:rtl/>
        </w:rPr>
        <w:t>24.</w:t>
      </w:r>
      <w:r>
        <w:rPr>
          <w:rFonts w:ascii="Arial" w:hAnsi="Arial" w:hint="cs"/>
          <w:noProof w:val="0"/>
          <w:rtl/>
        </w:rPr>
        <w:tab/>
        <w:t xml:space="preserve">שלישית, התובע לא הסביר האם הוא פנה או לא פנה לעוה"ד שטיפל בהסכם, מיהו בכלל, מה שמו ומה פרטיו, האם התובע פנה אליו ושאל אותו, האם ביקש לזמנו לעדות? (מסעיף 8 להסכם ומטופס מש"ח שצורף ניתן לשער שמדובר בעו"ד ------ מת"א). התובע אינו </w:t>
      </w:r>
      <w:r>
        <w:rPr>
          <w:rFonts w:ascii="Arial" w:hAnsi="Arial" w:hint="cs"/>
          <w:noProof w:val="0"/>
          <w:rtl/>
        </w:rPr>
        <w:lastRenderedPageBreak/>
        <w:t xml:space="preserve">מתייחס לכך כלל. בכך נמנע התובע מלהביא ראיה שלטענתו היתה יכולה לעזור לו, ומשלא הביא את הראיה, חזקה שלו היה מביאה היתה הראיה פועלת כנגדו. </w:t>
      </w:r>
    </w:p>
    <w:p w:rsidR="00874E16" w:rsidRDefault="00874E16" w:rsidP="00874E16">
      <w:pPr>
        <w:spacing w:line="360" w:lineRule="auto"/>
        <w:ind w:left="720" w:hanging="720"/>
        <w:jc w:val="both"/>
        <w:rPr>
          <w:rFonts w:ascii="Arial" w:hAnsi="Arial"/>
          <w:noProof w:val="0"/>
          <w:rtl/>
        </w:rPr>
      </w:pPr>
    </w:p>
    <w:p w:rsidR="00874E16" w:rsidRDefault="00874E16" w:rsidP="00874E16">
      <w:pPr>
        <w:spacing w:line="360" w:lineRule="auto"/>
        <w:ind w:left="720" w:hanging="720"/>
        <w:jc w:val="both"/>
        <w:rPr>
          <w:rFonts w:ascii="Arial" w:hAnsi="Arial"/>
          <w:noProof w:val="0"/>
          <w:rtl/>
        </w:rPr>
      </w:pPr>
      <w:r>
        <w:rPr>
          <w:rFonts w:ascii="Arial" w:hAnsi="Arial" w:hint="cs"/>
          <w:noProof w:val="0"/>
          <w:rtl/>
        </w:rPr>
        <w:t>25.</w:t>
      </w:r>
      <w:r>
        <w:rPr>
          <w:rFonts w:ascii="Arial" w:hAnsi="Arial" w:hint="cs"/>
          <w:noProof w:val="0"/>
          <w:rtl/>
        </w:rPr>
        <w:tab/>
        <w:t>בסעיף 3 לתצהיר עדותו הראשית, טוען התובע כי:</w:t>
      </w:r>
    </w:p>
    <w:p w:rsidR="00874E16" w:rsidRDefault="00874E16" w:rsidP="00874E16">
      <w:pPr>
        <w:spacing w:line="360" w:lineRule="auto"/>
        <w:ind w:left="1440"/>
        <w:jc w:val="both"/>
        <w:rPr>
          <w:rFonts w:ascii="Arial" w:hAnsi="Arial"/>
          <w:b/>
          <w:bCs/>
          <w:noProof w:val="0"/>
          <w:rtl/>
        </w:rPr>
      </w:pPr>
      <w:r>
        <w:rPr>
          <w:rFonts w:ascii="Arial" w:hAnsi="Arial" w:hint="cs"/>
          <w:b/>
          <w:bCs/>
          <w:noProof w:val="0"/>
          <w:rtl/>
        </w:rPr>
        <w:t>"הסכם המתנה וניסוחו הבהירו כי זכותה (של האם) הוא רק ביחידת הדיור שלה עד ליום פטירתה".</w:t>
      </w:r>
    </w:p>
    <w:p w:rsidR="00874E16" w:rsidRPr="00736E03" w:rsidRDefault="00874E16" w:rsidP="00874E16">
      <w:pPr>
        <w:spacing w:line="360" w:lineRule="auto"/>
        <w:ind w:left="720"/>
        <w:jc w:val="both"/>
        <w:rPr>
          <w:rFonts w:ascii="Arial" w:hAnsi="Arial"/>
          <w:noProof w:val="0"/>
          <w:rtl/>
        </w:rPr>
      </w:pPr>
      <w:r>
        <w:rPr>
          <w:rFonts w:ascii="Arial" w:hAnsi="Arial" w:hint="cs"/>
          <w:noProof w:val="0"/>
          <w:rtl/>
        </w:rPr>
        <w:t xml:space="preserve">מכך עולה כי התובע אינו טוען שההסכם נוסח לא נכון על ידי מי שערכו, שנפלה בהסכם טעות, שההסכם אינו מבטא נכונה את כוונת הצדדים. מטענתו עולה שעל פי נוסחו של ההסכם, האם העבירה לו את כל זכויותיה במקרקעין, למעט "יחידת הדיור" בה התגוררה. </w:t>
      </w:r>
    </w:p>
    <w:p w:rsidR="00874E16" w:rsidRDefault="00874E16" w:rsidP="00874E16">
      <w:pPr>
        <w:spacing w:line="360" w:lineRule="auto"/>
        <w:jc w:val="both"/>
        <w:rPr>
          <w:rFonts w:ascii="Arial" w:hAnsi="Arial"/>
          <w:noProof w:val="0"/>
          <w:rtl/>
        </w:rPr>
      </w:pPr>
    </w:p>
    <w:p w:rsidR="00874E16" w:rsidRDefault="00874E16" w:rsidP="00874E16">
      <w:pPr>
        <w:spacing w:line="360" w:lineRule="auto"/>
        <w:ind w:left="720" w:hanging="720"/>
        <w:jc w:val="both"/>
        <w:rPr>
          <w:rFonts w:ascii="Arial" w:hAnsi="Arial"/>
          <w:noProof w:val="0"/>
          <w:rtl/>
        </w:rPr>
      </w:pPr>
      <w:r>
        <w:rPr>
          <w:rFonts w:ascii="Arial" w:hAnsi="Arial" w:hint="cs"/>
          <w:noProof w:val="0"/>
          <w:rtl/>
        </w:rPr>
        <w:t>26.</w:t>
      </w:r>
      <w:r>
        <w:rPr>
          <w:rFonts w:ascii="Arial" w:hAnsi="Arial" w:hint="cs"/>
          <w:noProof w:val="0"/>
          <w:rtl/>
        </w:rPr>
        <w:tab/>
        <w:t>אשר לפרשנות ההסכם, הבהרתי לעיל כיצד יש לפרשו לטעמי: המנוחה העבירה לתובע מחצית מכל זכויותיה במקרקעין.</w:t>
      </w:r>
    </w:p>
    <w:p w:rsidR="00874E16" w:rsidRDefault="00874E16" w:rsidP="00874E16">
      <w:pPr>
        <w:spacing w:line="360" w:lineRule="auto"/>
        <w:ind w:left="720" w:hanging="720"/>
        <w:jc w:val="both"/>
        <w:rPr>
          <w:rFonts w:ascii="Arial" w:hAnsi="Arial"/>
          <w:noProof w:val="0"/>
          <w:rtl/>
        </w:rPr>
      </w:pPr>
    </w:p>
    <w:p w:rsidR="00874E16" w:rsidRDefault="00874E16" w:rsidP="00874E16">
      <w:pPr>
        <w:spacing w:line="360" w:lineRule="auto"/>
        <w:ind w:left="720" w:hanging="720"/>
        <w:jc w:val="both"/>
        <w:rPr>
          <w:rFonts w:ascii="Arial" w:hAnsi="Arial"/>
          <w:noProof w:val="0"/>
          <w:rtl/>
        </w:rPr>
      </w:pPr>
      <w:r>
        <w:rPr>
          <w:rFonts w:ascii="Arial" w:hAnsi="Arial" w:hint="cs"/>
          <w:noProof w:val="0"/>
          <w:rtl/>
        </w:rPr>
        <w:t>27.</w:t>
      </w:r>
      <w:r>
        <w:rPr>
          <w:rFonts w:ascii="Arial" w:hAnsi="Arial" w:hint="cs"/>
          <w:noProof w:val="0"/>
          <w:rtl/>
        </w:rPr>
        <w:tab/>
        <w:t xml:space="preserve">כך עולה גם מסעיפים 7, 9, לתצהיר התובע: התובע מסתמך על ההסכם ואינו טוען שהוא שגוי או מנוסח לא נכון. </w:t>
      </w:r>
    </w:p>
    <w:p w:rsidR="00874E16" w:rsidRDefault="00874E16" w:rsidP="00874E16">
      <w:pPr>
        <w:spacing w:line="360" w:lineRule="auto"/>
        <w:ind w:left="720" w:hanging="720"/>
        <w:jc w:val="both"/>
        <w:rPr>
          <w:rFonts w:ascii="Arial" w:hAnsi="Arial"/>
          <w:noProof w:val="0"/>
          <w:rtl/>
        </w:rPr>
      </w:pPr>
    </w:p>
    <w:p w:rsidR="00874E16" w:rsidRDefault="00874E16" w:rsidP="00874E16">
      <w:pPr>
        <w:spacing w:line="360" w:lineRule="auto"/>
        <w:ind w:left="720" w:hanging="720"/>
        <w:jc w:val="both"/>
        <w:rPr>
          <w:rFonts w:ascii="Arial" w:hAnsi="Arial"/>
          <w:noProof w:val="0"/>
          <w:rtl/>
        </w:rPr>
      </w:pPr>
      <w:r>
        <w:rPr>
          <w:rFonts w:ascii="Arial" w:hAnsi="Arial" w:hint="cs"/>
          <w:noProof w:val="0"/>
          <w:rtl/>
        </w:rPr>
        <w:t>28.</w:t>
      </w:r>
      <w:r>
        <w:rPr>
          <w:rFonts w:ascii="Arial" w:hAnsi="Arial" w:hint="cs"/>
          <w:noProof w:val="0"/>
          <w:rtl/>
        </w:rPr>
        <w:tab/>
        <w:t xml:space="preserve">התובע מסתמך כאמור על ההסכם. </w:t>
      </w:r>
    </w:p>
    <w:p w:rsidR="00874E16" w:rsidRDefault="00874E16" w:rsidP="00874E16">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בסעיף 4 להסכם נרשם כי כל עוד המוכרת בחיים, הקונה לא יהיה רשאי למכור את זכויותיו בדירה, להשכירה וכו'.</w:t>
      </w:r>
    </w:p>
    <w:p w:rsidR="00874E16" w:rsidRDefault="00874E16" w:rsidP="00874E16">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בסעיף 5 להסכם נרשם כי כל עוד המוכרת בחיים הקונה לא יהא זכאי לדרוש פירוק שיתוף.</w:t>
      </w:r>
    </w:p>
    <w:p w:rsidR="00874E16" w:rsidRDefault="00874E16" w:rsidP="00874E16">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בסעיף 7 להסכם נרשם:</w:t>
      </w:r>
    </w:p>
    <w:p w:rsidR="00874E16" w:rsidRDefault="00874E16" w:rsidP="00874E16">
      <w:pPr>
        <w:spacing w:line="360" w:lineRule="auto"/>
        <w:ind w:left="1440"/>
        <w:jc w:val="both"/>
        <w:rPr>
          <w:rFonts w:ascii="Arial" w:hAnsi="Arial"/>
          <w:b/>
          <w:bCs/>
          <w:noProof w:val="0"/>
          <w:rtl/>
        </w:rPr>
      </w:pPr>
      <w:r w:rsidRPr="00A41B33">
        <w:rPr>
          <w:rFonts w:ascii="Arial" w:hAnsi="Arial" w:hint="cs"/>
          <w:b/>
          <w:bCs/>
          <w:i/>
          <w:iCs/>
          <w:noProof w:val="0"/>
          <w:rtl/>
        </w:rPr>
        <w:lastRenderedPageBreak/>
        <w:t>בכל מקרה תהיה המוכרת זכאית להתגורר בחלק מהבית המסוים בו היא מתגוררת בעת חתימת הסכם זה למשך כל ימי חייה ללא שהקונה יוכל להגביל את זכותה להנות מהשימוש בביתה, מזכותה לארח בו אורחים, וזכותה לנהוג בו מנהג בעלים ולעשות כל פעולה שבעל נכס רשאי לעשותו ובכלל זה למכור, להשכיר, ליתן רשות</w:t>
      </w:r>
      <w:r>
        <w:rPr>
          <w:rFonts w:ascii="Arial" w:hAnsi="Arial" w:hint="cs"/>
          <w:b/>
          <w:bCs/>
          <w:noProof w:val="0"/>
          <w:rtl/>
        </w:rPr>
        <w:t xml:space="preserve"> </w:t>
      </w:r>
      <w:r w:rsidRPr="00A41B33">
        <w:rPr>
          <w:rFonts w:ascii="Arial" w:hAnsi="Arial" w:hint="cs"/>
          <w:b/>
          <w:bCs/>
          <w:i/>
          <w:iCs/>
          <w:noProof w:val="0"/>
          <w:rtl/>
        </w:rPr>
        <w:t>שימוש לאחר, לבצע תוספות בניה וכיו"ב".</w:t>
      </w:r>
    </w:p>
    <w:p w:rsidR="00874E16" w:rsidRDefault="00874E16" w:rsidP="00874E16">
      <w:pPr>
        <w:spacing w:line="360" w:lineRule="auto"/>
        <w:jc w:val="both"/>
        <w:rPr>
          <w:rFonts w:ascii="Arial" w:hAnsi="Arial"/>
          <w:b/>
          <w:bCs/>
          <w:noProof w:val="0"/>
          <w:rtl/>
        </w:rPr>
      </w:pPr>
    </w:p>
    <w:p w:rsidR="00874E16" w:rsidRDefault="00874E16" w:rsidP="00874E16">
      <w:pPr>
        <w:spacing w:line="360" w:lineRule="auto"/>
        <w:ind w:left="720" w:hanging="720"/>
        <w:jc w:val="both"/>
        <w:rPr>
          <w:rFonts w:ascii="Arial" w:hAnsi="Arial"/>
          <w:noProof w:val="0"/>
          <w:rtl/>
        </w:rPr>
      </w:pPr>
      <w:r w:rsidRPr="00F90AEC">
        <w:rPr>
          <w:rFonts w:ascii="Arial" w:hAnsi="Arial" w:hint="cs"/>
          <w:noProof w:val="0"/>
          <w:rtl/>
        </w:rPr>
        <w:t>29.</w:t>
      </w:r>
      <w:r>
        <w:rPr>
          <w:rFonts w:ascii="Arial" w:hAnsi="Arial"/>
          <w:noProof w:val="0"/>
          <w:rtl/>
        </w:rPr>
        <w:tab/>
      </w:r>
      <w:r>
        <w:rPr>
          <w:rFonts w:ascii="Arial" w:hAnsi="Arial" w:hint="cs"/>
          <w:noProof w:val="0"/>
          <w:rtl/>
        </w:rPr>
        <w:t xml:space="preserve">מכך לומד התובע שפרשנות נכונה של ההסכם היא שהאם העבירה לו את כל זכויותיה במקרקעין, לרבות החדרים שבהם גרה. </w:t>
      </w:r>
    </w:p>
    <w:p w:rsidR="00874E16" w:rsidRDefault="00874E16" w:rsidP="00874E16">
      <w:pPr>
        <w:spacing w:line="360" w:lineRule="auto"/>
        <w:jc w:val="both"/>
        <w:rPr>
          <w:rFonts w:ascii="Arial" w:hAnsi="Arial"/>
          <w:noProof w:val="0"/>
          <w:rtl/>
        </w:rPr>
      </w:pPr>
    </w:p>
    <w:p w:rsidR="00874E16" w:rsidRDefault="00874E16" w:rsidP="00874E16">
      <w:pPr>
        <w:spacing w:line="360" w:lineRule="auto"/>
        <w:ind w:left="720" w:hanging="720"/>
        <w:jc w:val="both"/>
        <w:rPr>
          <w:rFonts w:ascii="Arial" w:hAnsi="Arial"/>
          <w:noProof w:val="0"/>
          <w:rtl/>
        </w:rPr>
      </w:pPr>
      <w:r>
        <w:rPr>
          <w:rFonts w:ascii="Arial" w:hAnsi="Arial" w:hint="cs"/>
          <w:noProof w:val="0"/>
          <w:rtl/>
        </w:rPr>
        <w:t>30.</w:t>
      </w:r>
      <w:r>
        <w:rPr>
          <w:rFonts w:ascii="Arial" w:hAnsi="Arial"/>
          <w:noProof w:val="0"/>
          <w:rtl/>
        </w:rPr>
        <w:tab/>
      </w:r>
      <w:r>
        <w:rPr>
          <w:rFonts w:ascii="Arial" w:hAnsi="Arial" w:hint="cs"/>
          <w:noProof w:val="0"/>
          <w:rtl/>
        </w:rPr>
        <w:t>התובע הסביר שמדובר בבית מגורים הבנוי על מגרש, הבית פוצל ל</w:t>
      </w:r>
      <w:r>
        <w:rPr>
          <w:rFonts w:ascii="Arial" w:hAnsi="Arial"/>
          <w:noProof w:val="0"/>
          <w:rtl/>
        </w:rPr>
        <w:t>–</w:t>
      </w:r>
      <w:r>
        <w:rPr>
          <w:rFonts w:ascii="Arial" w:hAnsi="Arial" w:hint="cs"/>
          <w:noProof w:val="0"/>
          <w:rtl/>
        </w:rPr>
        <w:t>2 יחידות מגורים עם דלת מקשרת ביניהן, כך שלמעשה מדובר בבית אחד בעל 2 כניסות, באחת גרים הוא ומשפחתו ובשנייה האם המנוחה (ס' 10 לתצהירו).</w:t>
      </w:r>
    </w:p>
    <w:p w:rsidR="00874E16" w:rsidRDefault="00874E16" w:rsidP="00874E16">
      <w:pPr>
        <w:spacing w:line="360" w:lineRule="auto"/>
        <w:ind w:left="720" w:hanging="720"/>
        <w:jc w:val="both"/>
        <w:rPr>
          <w:rFonts w:ascii="Arial" w:hAnsi="Arial"/>
          <w:noProof w:val="0"/>
          <w:rtl/>
        </w:rPr>
      </w:pPr>
    </w:p>
    <w:p w:rsidR="00874E16" w:rsidRDefault="00874E16" w:rsidP="00874E16">
      <w:pPr>
        <w:spacing w:line="360" w:lineRule="auto"/>
        <w:ind w:left="720" w:hanging="720"/>
        <w:jc w:val="both"/>
        <w:rPr>
          <w:rFonts w:ascii="Arial" w:hAnsi="Arial"/>
          <w:noProof w:val="0"/>
          <w:rtl/>
        </w:rPr>
      </w:pPr>
      <w:r>
        <w:rPr>
          <w:rFonts w:ascii="Arial" w:hAnsi="Arial" w:hint="cs"/>
          <w:noProof w:val="0"/>
          <w:rtl/>
        </w:rPr>
        <w:t>31.</w:t>
      </w:r>
      <w:r>
        <w:rPr>
          <w:rFonts w:ascii="Arial" w:hAnsi="Arial" w:hint="cs"/>
          <w:noProof w:val="0"/>
          <w:rtl/>
        </w:rPr>
        <w:tab/>
        <w:t xml:space="preserve">איני רואה את ההסכם כפי שהתובע רואה אותו. מנוסחו של ס' 7 להסכם ניתן ללמוד כי כאשר האם רצתה לייחד ולהתייחס לחלק מסויים במקרקעין, היא ידעה לעשות זאת ולהגדיר את החלק המסויים מהבית, בו היא מתגוררת. </w:t>
      </w:r>
    </w:p>
    <w:p w:rsidR="00874E16" w:rsidRDefault="00874E16" w:rsidP="00874E16">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לעומת זאת, באשר לזכויות המועברות, נרשם במפורש שמדובר במחצית מזכויותיה. ככל ולשיטתו של התובע המילה "הדירה" בהסכם כוונתה לחדרים בהם גרה האם, המשמעות היתה לכאורה שהאם העבירה לו רק מחצית מהחדרים בהם היא גרה, פרשנות שגם התובע אינו טוען לה כמובן. לכן, המילה "דירה" כפי שהוגדרה בהסכם, משמעותה כל זכויותיה של האם במקרקעין הנמצאים ברח' -- -- -- רמה"ש. </w:t>
      </w:r>
    </w:p>
    <w:p w:rsidR="00874E16" w:rsidRDefault="00874E16" w:rsidP="00874E16">
      <w:pPr>
        <w:spacing w:line="360" w:lineRule="auto"/>
        <w:ind w:left="720" w:hanging="720"/>
        <w:jc w:val="both"/>
        <w:rPr>
          <w:rFonts w:ascii="Arial" w:hAnsi="Arial"/>
          <w:noProof w:val="0"/>
          <w:rtl/>
        </w:rPr>
      </w:pPr>
    </w:p>
    <w:p w:rsidR="00874E16" w:rsidRDefault="00874E16" w:rsidP="00874E16">
      <w:pPr>
        <w:spacing w:line="360" w:lineRule="auto"/>
        <w:ind w:left="720" w:hanging="720"/>
        <w:jc w:val="both"/>
        <w:rPr>
          <w:rFonts w:ascii="Arial" w:hAnsi="Arial"/>
          <w:noProof w:val="0"/>
          <w:rtl/>
        </w:rPr>
      </w:pPr>
      <w:r>
        <w:rPr>
          <w:rFonts w:ascii="Arial" w:hAnsi="Arial" w:hint="cs"/>
          <w:noProof w:val="0"/>
          <w:rtl/>
        </w:rPr>
        <w:lastRenderedPageBreak/>
        <w:t>32.</w:t>
      </w:r>
      <w:r>
        <w:rPr>
          <w:rFonts w:ascii="Arial" w:hAnsi="Arial" w:hint="cs"/>
          <w:noProof w:val="0"/>
          <w:rtl/>
        </w:rPr>
        <w:tab/>
        <w:t xml:space="preserve">התובע מבקש להסתמך על ניסוחה של הצוואה, בה רשמה האם שעיקר רכושה הוא: </w:t>
      </w:r>
    </w:p>
    <w:p w:rsidR="00874E16" w:rsidRPr="00E13865" w:rsidRDefault="00874E16" w:rsidP="00874E16">
      <w:pPr>
        <w:spacing w:line="360" w:lineRule="auto"/>
        <w:ind w:left="720"/>
        <w:jc w:val="both"/>
        <w:rPr>
          <w:rFonts w:ascii="Arial" w:hAnsi="Arial"/>
          <w:b/>
          <w:bCs/>
          <w:noProof w:val="0"/>
          <w:rtl/>
        </w:rPr>
      </w:pPr>
      <w:r w:rsidRPr="00E13865">
        <w:rPr>
          <w:rFonts w:ascii="Arial" w:hAnsi="Arial" w:hint="cs"/>
          <w:b/>
          <w:bCs/>
          <w:noProof w:val="0"/>
          <w:rtl/>
        </w:rPr>
        <w:t>"</w:t>
      </w:r>
      <w:r w:rsidRPr="00A41B33">
        <w:rPr>
          <w:rFonts w:ascii="Arial" w:hAnsi="Arial" w:hint="cs"/>
          <w:b/>
          <w:bCs/>
          <w:i/>
          <w:iCs/>
          <w:noProof w:val="0"/>
          <w:rtl/>
        </w:rPr>
        <w:t>דירה בת 2 חדרים וסלון ומטבח".</w:t>
      </w:r>
    </w:p>
    <w:p w:rsidR="00874E16" w:rsidRDefault="00874E16" w:rsidP="00874E16">
      <w:pPr>
        <w:spacing w:line="360" w:lineRule="auto"/>
        <w:jc w:val="both"/>
        <w:rPr>
          <w:rFonts w:ascii="Arial" w:hAnsi="Arial"/>
          <w:noProof w:val="0"/>
          <w:rtl/>
        </w:rPr>
      </w:pPr>
      <w:r>
        <w:rPr>
          <w:rFonts w:ascii="Arial" w:hAnsi="Arial"/>
          <w:noProof w:val="0"/>
          <w:rtl/>
        </w:rPr>
        <w:tab/>
      </w:r>
      <w:r>
        <w:rPr>
          <w:rFonts w:ascii="Arial" w:hAnsi="Arial" w:hint="cs"/>
          <w:noProof w:val="0"/>
          <w:rtl/>
        </w:rPr>
        <w:t xml:space="preserve">מכך הוא מבקש ללמוד כי האם סברה שזהו כל רכושה: החדרים בהם השתמשה ותו לא. </w:t>
      </w:r>
    </w:p>
    <w:p w:rsidR="00874E16" w:rsidRDefault="00874E16" w:rsidP="00874E16">
      <w:pPr>
        <w:spacing w:line="360" w:lineRule="auto"/>
        <w:jc w:val="both"/>
        <w:rPr>
          <w:rFonts w:ascii="Arial" w:hAnsi="Arial"/>
          <w:noProof w:val="0"/>
          <w:rtl/>
        </w:rPr>
      </w:pPr>
    </w:p>
    <w:p w:rsidR="00874E16" w:rsidRPr="00E13865" w:rsidRDefault="00874E16" w:rsidP="00874E16">
      <w:pPr>
        <w:spacing w:line="360" w:lineRule="auto"/>
        <w:ind w:left="720" w:hanging="720"/>
        <w:jc w:val="both"/>
        <w:rPr>
          <w:rFonts w:ascii="Arial" w:hAnsi="Arial"/>
          <w:noProof w:val="0"/>
          <w:rtl/>
        </w:rPr>
      </w:pPr>
      <w:r>
        <w:rPr>
          <w:rFonts w:ascii="Arial" w:hAnsi="Arial" w:hint="cs"/>
          <w:noProof w:val="0"/>
          <w:rtl/>
        </w:rPr>
        <w:t>33.</w:t>
      </w:r>
      <w:r>
        <w:rPr>
          <w:rFonts w:ascii="Arial" w:hAnsi="Arial" w:hint="cs"/>
          <w:noProof w:val="0"/>
          <w:rtl/>
        </w:rPr>
        <w:tab/>
        <w:t xml:space="preserve">ראשית, בכל הכבוד לאם המנוחה, גם אם היא חשבה שזהו כל רכושה, היא לא הבינה נכון. עוה"ד שערכה את הצוואה, עו"ד --- ---, העידה כי היא לא שאלה ולא התעניינה, לא בדקה ולא תהתה: נכנסה אליה הגב', אמרה שרוצה להוריש את כל רכושה וכך רשמה מפיה עוה"ד, מבלי לדעת או להבין במה מדובר. </w:t>
      </w:r>
    </w:p>
    <w:p w:rsidR="00874E16" w:rsidRDefault="00874E16" w:rsidP="00874E16">
      <w:pPr>
        <w:spacing w:line="360" w:lineRule="auto"/>
        <w:jc w:val="both"/>
        <w:rPr>
          <w:rFonts w:ascii="Arial" w:hAnsi="Arial"/>
          <w:noProof w:val="0"/>
          <w:rtl/>
        </w:rPr>
      </w:pPr>
    </w:p>
    <w:p w:rsidR="00874E16" w:rsidRDefault="00874E16" w:rsidP="00874E16">
      <w:pPr>
        <w:spacing w:line="360" w:lineRule="auto"/>
        <w:ind w:left="720" w:hanging="720"/>
        <w:jc w:val="both"/>
        <w:rPr>
          <w:rFonts w:ascii="Arial" w:hAnsi="Arial"/>
          <w:noProof w:val="0"/>
          <w:rtl/>
        </w:rPr>
      </w:pPr>
      <w:r>
        <w:rPr>
          <w:rFonts w:ascii="Arial" w:hAnsi="Arial" w:hint="cs"/>
          <w:noProof w:val="0"/>
          <w:rtl/>
        </w:rPr>
        <w:t>34.</w:t>
      </w:r>
      <w:r>
        <w:rPr>
          <w:rFonts w:ascii="Arial" w:hAnsi="Arial" w:hint="cs"/>
          <w:noProof w:val="0"/>
          <w:rtl/>
        </w:rPr>
        <w:tab/>
        <w:t xml:space="preserve">שנית, התובע מפנה לצוואה קודמת של המנוחה, צוואה בעדים משנת 2000, בה צוותה המנוחה לתובע את </w:t>
      </w:r>
      <w:r w:rsidRPr="007C273F">
        <w:rPr>
          <w:rFonts w:ascii="Arial" w:hAnsi="Arial" w:hint="cs"/>
          <w:b/>
          <w:bCs/>
          <w:noProof w:val="0"/>
          <w:rtl/>
        </w:rPr>
        <w:t>"</w:t>
      </w:r>
      <w:r w:rsidRPr="000204C9">
        <w:rPr>
          <w:rFonts w:ascii="Arial" w:hAnsi="Arial" w:hint="cs"/>
          <w:b/>
          <w:bCs/>
          <w:i/>
          <w:iCs/>
          <w:noProof w:val="0"/>
          <w:rtl/>
        </w:rPr>
        <w:t>כל זכויותי בבית הנמצא ברמת השרון ברחוב</w:t>
      </w:r>
      <w:r>
        <w:rPr>
          <w:rFonts w:ascii="Arial" w:hAnsi="Arial" w:hint="cs"/>
          <w:b/>
          <w:bCs/>
          <w:i/>
          <w:iCs/>
          <w:noProof w:val="0"/>
          <w:rtl/>
        </w:rPr>
        <w:t>--- --- ---</w:t>
      </w:r>
      <w:r w:rsidRPr="000204C9">
        <w:rPr>
          <w:rFonts w:ascii="Arial" w:hAnsi="Arial" w:hint="cs"/>
          <w:b/>
          <w:bCs/>
          <w:i/>
          <w:iCs/>
          <w:noProof w:val="0"/>
          <w:rtl/>
        </w:rPr>
        <w:t>, הרשום</w:t>
      </w:r>
      <w:r>
        <w:rPr>
          <w:rFonts w:ascii="Arial" w:hAnsi="Arial" w:hint="cs"/>
          <w:b/>
          <w:bCs/>
          <w:noProof w:val="0"/>
          <w:rtl/>
        </w:rPr>
        <w:t xml:space="preserve"> </w:t>
      </w:r>
      <w:r w:rsidRPr="000204C9">
        <w:rPr>
          <w:rFonts w:ascii="Arial" w:hAnsi="Arial" w:hint="cs"/>
          <w:b/>
          <w:bCs/>
          <w:i/>
          <w:iCs/>
          <w:noProof w:val="0"/>
          <w:rtl/>
        </w:rPr>
        <w:t xml:space="preserve">כגוש </w:t>
      </w:r>
      <w:r>
        <w:rPr>
          <w:rFonts w:ascii="Arial" w:hAnsi="Arial" w:hint="cs"/>
          <w:b/>
          <w:bCs/>
          <w:i/>
          <w:iCs/>
          <w:noProof w:val="0"/>
          <w:rtl/>
        </w:rPr>
        <w:t>---</w:t>
      </w:r>
      <w:r w:rsidRPr="000204C9">
        <w:rPr>
          <w:rFonts w:ascii="Arial" w:hAnsi="Arial" w:hint="cs"/>
          <w:b/>
          <w:bCs/>
          <w:i/>
          <w:iCs/>
          <w:noProof w:val="0"/>
          <w:rtl/>
        </w:rPr>
        <w:t xml:space="preserve"> חלקה </w:t>
      </w:r>
      <w:r>
        <w:rPr>
          <w:rFonts w:ascii="Arial" w:hAnsi="Arial" w:hint="cs"/>
          <w:b/>
          <w:bCs/>
          <w:i/>
          <w:iCs/>
          <w:noProof w:val="0"/>
          <w:rtl/>
        </w:rPr>
        <w:t xml:space="preserve">--- </w:t>
      </w:r>
      <w:r w:rsidRPr="000204C9">
        <w:rPr>
          <w:rFonts w:ascii="Arial" w:hAnsi="Arial" w:hint="cs"/>
          <w:b/>
          <w:bCs/>
          <w:i/>
          <w:iCs/>
          <w:noProof w:val="0"/>
          <w:rtl/>
        </w:rPr>
        <w:t>וכן את כל תכולתו"</w:t>
      </w:r>
    </w:p>
    <w:p w:rsidR="00874E16" w:rsidRDefault="00874E16" w:rsidP="00874E16">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הנה אם כן גם כאן לא דייק המנסח בנוסח הצוואה, כשרשם </w:t>
      </w:r>
      <w:r w:rsidRPr="007C273F">
        <w:rPr>
          <w:rFonts w:ascii="Arial" w:hAnsi="Arial" w:hint="cs"/>
          <w:b/>
          <w:bCs/>
          <w:noProof w:val="0"/>
          <w:rtl/>
        </w:rPr>
        <w:t>"חלקה 254"</w:t>
      </w:r>
      <w:r>
        <w:rPr>
          <w:rFonts w:ascii="Arial" w:hAnsi="Arial" w:hint="cs"/>
          <w:noProof w:val="0"/>
          <w:rtl/>
        </w:rPr>
        <w:t xml:space="preserve"> ולא </w:t>
      </w:r>
      <w:r>
        <w:rPr>
          <w:rFonts w:ascii="Arial" w:hAnsi="Arial" w:hint="cs"/>
          <w:b/>
          <w:bCs/>
          <w:noProof w:val="0"/>
          <w:rtl/>
        </w:rPr>
        <w:t>"חלק מחלקה 254"</w:t>
      </w:r>
      <w:r>
        <w:rPr>
          <w:rFonts w:ascii="Arial" w:hAnsi="Arial" w:hint="cs"/>
          <w:noProof w:val="0"/>
          <w:rtl/>
        </w:rPr>
        <w:t xml:space="preserve"> , שהרי למנוחה היה רק חלק מחלקה 254, לכן לא יכלה לצוות את החלקה כולה. </w:t>
      </w:r>
    </w:p>
    <w:p w:rsidR="00874E16" w:rsidRDefault="00874E16" w:rsidP="00874E16">
      <w:pPr>
        <w:spacing w:line="360" w:lineRule="auto"/>
        <w:ind w:left="720" w:hanging="720"/>
        <w:jc w:val="both"/>
        <w:rPr>
          <w:rFonts w:ascii="Arial" w:hAnsi="Arial"/>
          <w:noProof w:val="0"/>
          <w:rtl/>
        </w:rPr>
      </w:pPr>
    </w:p>
    <w:p w:rsidR="00874E16" w:rsidRDefault="00874E16" w:rsidP="00874E16">
      <w:pPr>
        <w:spacing w:line="360" w:lineRule="auto"/>
        <w:ind w:left="720" w:hanging="720"/>
        <w:jc w:val="both"/>
        <w:rPr>
          <w:rFonts w:ascii="Arial" w:hAnsi="Arial"/>
          <w:noProof w:val="0"/>
          <w:rtl/>
        </w:rPr>
      </w:pPr>
      <w:r>
        <w:rPr>
          <w:rFonts w:ascii="Arial" w:hAnsi="Arial" w:hint="cs"/>
          <w:noProof w:val="0"/>
          <w:rtl/>
        </w:rPr>
        <w:t>35.</w:t>
      </w:r>
      <w:r>
        <w:rPr>
          <w:rFonts w:ascii="Arial" w:hAnsi="Arial" w:hint="cs"/>
          <w:noProof w:val="0"/>
          <w:rtl/>
        </w:rPr>
        <w:tab/>
        <w:t>מה שלומדים מהצוואות הוא שהמנוחה שינתה דעתה: תחילה רצתה להוריש לתובע את כל זכויותיה במקרקעין, כעבור זמן נתנה לו מחצית מזכויותיה במתנה, וכעבור עוד זמן שינתה דעתה וציוותה את כל זכויותיה ל</w:t>
      </w:r>
      <w:r>
        <w:rPr>
          <w:rFonts w:ascii="Arial" w:hAnsi="Arial"/>
          <w:noProof w:val="0"/>
          <w:rtl/>
        </w:rPr>
        <w:t>–</w:t>
      </w:r>
      <w:r>
        <w:rPr>
          <w:rFonts w:ascii="Arial" w:hAnsi="Arial" w:hint="cs"/>
          <w:noProof w:val="0"/>
          <w:rtl/>
        </w:rPr>
        <w:t xml:space="preserve">3 ילדיה בחלקים שווים. </w:t>
      </w:r>
    </w:p>
    <w:p w:rsidR="00874E16" w:rsidRDefault="00874E16" w:rsidP="00874E16">
      <w:pPr>
        <w:spacing w:line="360" w:lineRule="auto"/>
        <w:ind w:left="720" w:hanging="720"/>
        <w:jc w:val="both"/>
        <w:rPr>
          <w:rFonts w:ascii="Arial" w:hAnsi="Arial"/>
          <w:noProof w:val="0"/>
          <w:rtl/>
        </w:rPr>
      </w:pPr>
    </w:p>
    <w:p w:rsidR="00874E16" w:rsidRDefault="00874E16" w:rsidP="00874E16">
      <w:pPr>
        <w:spacing w:line="360" w:lineRule="auto"/>
        <w:ind w:left="720" w:hanging="720"/>
        <w:jc w:val="both"/>
        <w:rPr>
          <w:rFonts w:ascii="Arial" w:hAnsi="Arial"/>
          <w:noProof w:val="0"/>
          <w:rtl/>
        </w:rPr>
      </w:pPr>
      <w:r>
        <w:rPr>
          <w:rFonts w:ascii="Arial" w:hAnsi="Arial" w:hint="cs"/>
          <w:noProof w:val="0"/>
          <w:rtl/>
        </w:rPr>
        <w:lastRenderedPageBreak/>
        <w:t>36.</w:t>
      </w:r>
      <w:r>
        <w:rPr>
          <w:rFonts w:ascii="Arial" w:hAnsi="Arial" w:hint="cs"/>
          <w:noProof w:val="0"/>
          <w:rtl/>
        </w:rPr>
        <w:tab/>
        <w:t xml:space="preserve">התובע הביא לעדות את מר </w:t>
      </w:r>
      <w:r>
        <w:rPr>
          <w:rFonts w:ascii="Arial" w:hAnsi="Arial" w:hint="cs"/>
          <w:b/>
          <w:bCs/>
          <w:noProof w:val="0"/>
          <w:rtl/>
        </w:rPr>
        <w:t>-- --</w:t>
      </w:r>
      <w:r>
        <w:rPr>
          <w:rFonts w:ascii="Arial" w:hAnsi="Arial" w:hint="cs"/>
          <w:noProof w:val="0"/>
          <w:rtl/>
        </w:rPr>
        <w:t xml:space="preserve"> (אחיה של המנוחה) ואת גב' </w:t>
      </w:r>
      <w:r>
        <w:rPr>
          <w:rFonts w:ascii="Arial" w:hAnsi="Arial" w:hint="cs"/>
          <w:b/>
          <w:bCs/>
          <w:noProof w:val="0"/>
          <w:rtl/>
        </w:rPr>
        <w:t>-- ---</w:t>
      </w:r>
      <w:r>
        <w:rPr>
          <w:rFonts w:ascii="Arial" w:hAnsi="Arial" w:hint="cs"/>
          <w:noProof w:val="0"/>
          <w:rtl/>
        </w:rPr>
        <w:t xml:space="preserve"> (חברה של המנוחה). שניהם העידו כי המנוחה אמרה להם באופן מפורש שהיא עושה אבחנה בין 2 החדרים בהם היא גרה לבין מחצית מכל זכויותיה במקרקעין וכי נתנה לתובע את כל זכויותיה למעט החדרים בהם התגוררה. </w:t>
      </w:r>
    </w:p>
    <w:p w:rsidR="00874E16" w:rsidRDefault="00874E16" w:rsidP="00874E16">
      <w:pPr>
        <w:spacing w:line="360" w:lineRule="auto"/>
        <w:ind w:left="720" w:hanging="720"/>
        <w:jc w:val="both"/>
        <w:rPr>
          <w:rFonts w:ascii="Arial" w:hAnsi="Arial"/>
          <w:noProof w:val="0"/>
          <w:rtl/>
        </w:rPr>
      </w:pPr>
    </w:p>
    <w:p w:rsidR="00874E16" w:rsidRDefault="00874E16" w:rsidP="00874E16">
      <w:pPr>
        <w:spacing w:line="360" w:lineRule="auto"/>
        <w:ind w:left="720" w:hanging="720"/>
        <w:jc w:val="both"/>
        <w:rPr>
          <w:rFonts w:ascii="Arial" w:hAnsi="Arial"/>
          <w:noProof w:val="0"/>
          <w:rtl/>
        </w:rPr>
      </w:pPr>
      <w:r>
        <w:rPr>
          <w:rFonts w:ascii="Arial" w:hAnsi="Arial" w:hint="cs"/>
          <w:noProof w:val="0"/>
          <w:rtl/>
        </w:rPr>
        <w:t>37.</w:t>
      </w:r>
      <w:r>
        <w:rPr>
          <w:rFonts w:ascii="Arial" w:hAnsi="Arial" w:hint="cs"/>
          <w:noProof w:val="0"/>
          <w:rtl/>
        </w:rPr>
        <w:tab/>
        <w:t xml:space="preserve">העדים נחקרו בביהמ"ש ואיני נותן אמון בעדותם. העד נח חסן התחמק מלענות תשובות ישירות, כפי שניתן לראות מחקירתו, בעיקר בעמ' 14,15,16 לפרוטוקול. </w:t>
      </w:r>
    </w:p>
    <w:p w:rsidR="00874E16" w:rsidRDefault="00874E16" w:rsidP="00874E16">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כשנשאל מי השתמש בחצר האחורית של נכס המקרקעין, השיב תחילה ש"כולם", ורק לאחר שהקשו עליו ולחצו אותו, הודה שחלק זה של החצר היה בשימושה של האם, כלומר לא רק "שני חדרים וסלון" אלא גם החצר היתה בשימושה של האם (עמ' 14).</w:t>
      </w:r>
    </w:p>
    <w:p w:rsidR="00874E16" w:rsidRDefault="00874E16" w:rsidP="00874E16">
      <w:pPr>
        <w:spacing w:line="360" w:lineRule="auto"/>
        <w:ind w:left="720" w:hanging="720"/>
        <w:jc w:val="both"/>
        <w:rPr>
          <w:rFonts w:ascii="Arial" w:hAnsi="Arial"/>
          <w:noProof w:val="0"/>
          <w:rtl/>
        </w:rPr>
      </w:pPr>
    </w:p>
    <w:p w:rsidR="00874E16" w:rsidRDefault="00874E16" w:rsidP="00874E16">
      <w:pPr>
        <w:spacing w:line="360" w:lineRule="auto"/>
        <w:ind w:left="720" w:hanging="720"/>
        <w:jc w:val="both"/>
        <w:rPr>
          <w:rFonts w:ascii="Arial" w:hAnsi="Arial"/>
          <w:noProof w:val="0"/>
          <w:rtl/>
        </w:rPr>
      </w:pPr>
      <w:r>
        <w:rPr>
          <w:rFonts w:ascii="Arial" w:hAnsi="Arial" w:hint="cs"/>
          <w:noProof w:val="0"/>
          <w:rtl/>
        </w:rPr>
        <w:t>38.</w:t>
      </w:r>
      <w:r>
        <w:rPr>
          <w:rFonts w:ascii="Arial" w:hAnsi="Arial" w:hint="cs"/>
          <w:noProof w:val="0"/>
          <w:rtl/>
        </w:rPr>
        <w:tab/>
        <w:t>העד --- אישר שבזמן שנחתם ההסכם, אותם "2 חדרים וסלון" היו יותר גדולים מכל החלק בו התגוררו התובע ובני ביתו (שם).</w:t>
      </w:r>
    </w:p>
    <w:p w:rsidR="00874E16" w:rsidRDefault="00874E16" w:rsidP="00874E16">
      <w:pPr>
        <w:spacing w:line="360" w:lineRule="auto"/>
        <w:ind w:left="720" w:hanging="720"/>
        <w:jc w:val="both"/>
        <w:rPr>
          <w:rFonts w:ascii="Arial" w:hAnsi="Arial"/>
          <w:noProof w:val="0"/>
          <w:rtl/>
        </w:rPr>
      </w:pPr>
    </w:p>
    <w:p w:rsidR="00874E16" w:rsidRDefault="00874E16" w:rsidP="00874E16">
      <w:pPr>
        <w:spacing w:line="360" w:lineRule="auto"/>
        <w:ind w:left="720" w:hanging="720"/>
        <w:jc w:val="both"/>
        <w:rPr>
          <w:rFonts w:ascii="Arial" w:hAnsi="Arial"/>
          <w:noProof w:val="0"/>
          <w:rtl/>
        </w:rPr>
      </w:pPr>
      <w:r>
        <w:rPr>
          <w:rFonts w:ascii="Arial" w:hAnsi="Arial" w:hint="cs"/>
          <w:noProof w:val="0"/>
          <w:rtl/>
        </w:rPr>
        <w:t>39.</w:t>
      </w:r>
      <w:r>
        <w:rPr>
          <w:rFonts w:ascii="Arial" w:hAnsi="Arial" w:hint="cs"/>
          <w:noProof w:val="0"/>
          <w:rtl/>
        </w:rPr>
        <w:tab/>
        <w:t>בסעיף 9 לתצהירו, רשם העד כי הוא והמנוחה פנו יחדיו לעו"ד --- ---, אחיין שלהם, והמנוחה הסבירה לעוה"ד שברצונה לחלק לילדיה את "היחידה שבה היא מתגוררת בלבד. מלכתחילה היא השאירה רק את היחידה הזו לעצמה ואת היתר נתנה --- (התובע) במתנה עוד בחייה".</w:t>
      </w:r>
    </w:p>
    <w:p w:rsidR="00874E16" w:rsidRDefault="00874E16" w:rsidP="00874E16">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לכאורה מדובר בעדות חשובה: עו"ד, קרוב משפחה, יכול להעיד על ההסבר המפורש שהסבירה לו המנוחה, הסבר שיכול להבהיר למה התכוונה המנוחה בהסכם ובצוואה!</w:t>
      </w:r>
    </w:p>
    <w:p w:rsidR="00874E16" w:rsidRDefault="00874E16" w:rsidP="00874E16">
      <w:pPr>
        <w:spacing w:line="360" w:lineRule="auto"/>
        <w:ind w:left="720" w:hanging="720"/>
        <w:jc w:val="both"/>
        <w:rPr>
          <w:rFonts w:ascii="Arial" w:hAnsi="Arial"/>
          <w:noProof w:val="0"/>
          <w:rtl/>
        </w:rPr>
      </w:pPr>
      <w:r>
        <w:rPr>
          <w:rFonts w:ascii="Arial" w:hAnsi="Arial"/>
          <w:noProof w:val="0"/>
          <w:rtl/>
        </w:rPr>
        <w:lastRenderedPageBreak/>
        <w:tab/>
      </w:r>
      <w:r>
        <w:rPr>
          <w:rFonts w:ascii="Arial" w:hAnsi="Arial" w:hint="cs"/>
          <w:noProof w:val="0"/>
          <w:rtl/>
        </w:rPr>
        <w:t xml:space="preserve">הנה אם כן, 2 עו"ד (עו"ד --- --- ועו"ד --- ----) שיכלו לכאורה לשפוך אור על כוונת המנוחה ועל משמעות הרשום בהסכם ובצוואה, עוה"ד שיכלו להסביר מדוע נרשמו הדברים כפי שנרשמו, אולם, התובע נמנע מלהביא לעדות את 2 עוה"ד. כאמור, הדין הוא כי בעל דין שנמנע מלהביא עד או ראיה שיכולה היתה לכאורה לתמוך בגרסתו, חזקה שלו הובאה הראיה/העד היה הדבר מפריך את גרסתו. </w:t>
      </w:r>
    </w:p>
    <w:p w:rsidR="00874E16" w:rsidRDefault="00874E16" w:rsidP="00874E16">
      <w:pPr>
        <w:spacing w:line="360" w:lineRule="auto"/>
        <w:ind w:left="720" w:hanging="720"/>
        <w:jc w:val="both"/>
        <w:rPr>
          <w:rFonts w:ascii="Arial" w:hAnsi="Arial"/>
          <w:noProof w:val="0"/>
          <w:rtl/>
        </w:rPr>
      </w:pPr>
    </w:p>
    <w:p w:rsidR="00874E16" w:rsidRDefault="00874E16" w:rsidP="00874E16">
      <w:pPr>
        <w:spacing w:line="360" w:lineRule="auto"/>
        <w:ind w:left="720" w:hanging="720"/>
        <w:jc w:val="both"/>
        <w:rPr>
          <w:rFonts w:ascii="Arial" w:hAnsi="Arial"/>
          <w:noProof w:val="0"/>
          <w:rtl/>
        </w:rPr>
      </w:pPr>
      <w:r>
        <w:rPr>
          <w:rFonts w:ascii="Arial" w:hAnsi="Arial" w:hint="cs"/>
          <w:noProof w:val="0"/>
          <w:rtl/>
        </w:rPr>
        <w:t>40.</w:t>
      </w:r>
      <w:r>
        <w:rPr>
          <w:rFonts w:ascii="Arial" w:hAnsi="Arial" w:hint="cs"/>
          <w:noProof w:val="0"/>
          <w:rtl/>
        </w:rPr>
        <w:tab/>
        <w:t xml:space="preserve">ודוק: העד חסן הפליג בתיאוריו, טען שהמנוחה התכוונה לתת לתובע את כל המקרקעין ושהוא יפצה את הנתבעות בסכומי כסף שבין 50 ל </w:t>
      </w:r>
      <w:r>
        <w:rPr>
          <w:rFonts w:ascii="Arial" w:hAnsi="Arial"/>
          <w:noProof w:val="0"/>
          <w:rtl/>
        </w:rPr>
        <w:t>–</w:t>
      </w:r>
      <w:r>
        <w:rPr>
          <w:rFonts w:ascii="Arial" w:hAnsi="Arial" w:hint="cs"/>
          <w:noProof w:val="0"/>
          <w:rtl/>
        </w:rPr>
        <w:t xml:space="preserve"> 200 אלף ₪ בלבד. סיפור שמשום מה לא מצא את ביטויו לא בהסכם ולא בצוואה. </w:t>
      </w:r>
    </w:p>
    <w:p w:rsidR="00874E16" w:rsidRDefault="00874E16" w:rsidP="00874E16">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העד חסן טען שהוא קישר בין המנוחה לעו"ד --- --- וגם הגיע יחד איתה אל עוה"ד. לטענתו, המנוחה אמרה לעו"ד --- שרצונה הוא "שהיחידה" בה היא מתגוררת הכוללת 2 חדרים, סלון ומטבח בלבד, יחולק שווה בשווה בין 3 ילדיה.</w:t>
      </w:r>
    </w:p>
    <w:p w:rsidR="00874E16" w:rsidRDefault="00874E16" w:rsidP="00874E16">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למרות האמור, בצוואה לא נרשמה המילה "יחידה" אלא "דירה" ועו"ד מנגד לא ידעה לאמר על כך דבר. </w:t>
      </w:r>
    </w:p>
    <w:p w:rsidR="00874E16" w:rsidRDefault="00874E16" w:rsidP="00874E16">
      <w:pPr>
        <w:spacing w:line="360" w:lineRule="auto"/>
        <w:ind w:left="720" w:hanging="720"/>
        <w:jc w:val="both"/>
        <w:rPr>
          <w:rFonts w:ascii="Arial" w:hAnsi="Arial"/>
          <w:noProof w:val="0"/>
          <w:rtl/>
        </w:rPr>
      </w:pPr>
    </w:p>
    <w:p w:rsidR="00874E16" w:rsidRDefault="00874E16" w:rsidP="00874E16">
      <w:pPr>
        <w:spacing w:line="360" w:lineRule="auto"/>
        <w:ind w:left="720" w:hanging="720"/>
        <w:jc w:val="both"/>
        <w:rPr>
          <w:rFonts w:ascii="Arial" w:hAnsi="Arial"/>
          <w:noProof w:val="0"/>
          <w:rtl/>
        </w:rPr>
      </w:pPr>
      <w:r>
        <w:rPr>
          <w:rFonts w:ascii="Arial" w:hAnsi="Arial" w:hint="cs"/>
          <w:noProof w:val="0"/>
          <w:rtl/>
        </w:rPr>
        <w:t>41.</w:t>
      </w:r>
      <w:r>
        <w:rPr>
          <w:rFonts w:ascii="Arial" w:hAnsi="Arial" w:hint="cs"/>
          <w:noProof w:val="0"/>
          <w:rtl/>
        </w:rPr>
        <w:tab/>
        <w:t xml:space="preserve">העדה --- --- טענה כי המנוחה אמרה לה מפורשות שהיא מתכוונת רק ל-3 החדרים ללא המגרש . המגרש שייך לבית המקורי ---- בשלמות. </w:t>
      </w:r>
    </w:p>
    <w:p w:rsidR="00874E16" w:rsidRDefault="00874E16" w:rsidP="00874E16">
      <w:pPr>
        <w:spacing w:line="360" w:lineRule="auto"/>
        <w:ind w:left="720" w:hanging="720"/>
        <w:jc w:val="both"/>
        <w:rPr>
          <w:rFonts w:ascii="Arial" w:hAnsi="Arial"/>
          <w:noProof w:val="0"/>
          <w:rtl/>
        </w:rPr>
      </w:pPr>
    </w:p>
    <w:p w:rsidR="00874E16" w:rsidRDefault="00874E16" w:rsidP="00874E16">
      <w:pPr>
        <w:spacing w:line="360" w:lineRule="auto"/>
        <w:ind w:left="720" w:hanging="720"/>
        <w:jc w:val="both"/>
        <w:rPr>
          <w:rFonts w:ascii="Arial" w:hAnsi="Arial"/>
          <w:noProof w:val="0"/>
          <w:rtl/>
        </w:rPr>
      </w:pPr>
      <w:r>
        <w:rPr>
          <w:rFonts w:ascii="Arial" w:hAnsi="Arial" w:hint="cs"/>
          <w:noProof w:val="0"/>
          <w:rtl/>
        </w:rPr>
        <w:t>42.</w:t>
      </w:r>
      <w:r>
        <w:rPr>
          <w:rFonts w:ascii="Arial" w:hAnsi="Arial" w:hint="cs"/>
          <w:noProof w:val="0"/>
          <w:rtl/>
        </w:rPr>
        <w:tab/>
        <w:t xml:space="preserve">תמוה בעיניי שהמנוחה ידעה לכאורה לפרט באזני מר --- וגב' ---- בדיוק מה היא רוצה, למה כוונתה בפירוש ובדייקנות בנוגע למקרקעין, והינה דווקא כשהיא מדברת עם עוה"ד, הדברים נרשמים אחרת: העדים --- --- הבינו אתה בבירור, ואילו עוה"ד לא הבינו אותה? אולי בעצם עו"ד --- הבין אותה, אבל הוא לא הובא לעדות. </w:t>
      </w:r>
    </w:p>
    <w:p w:rsidR="00874E16" w:rsidRDefault="00874E16" w:rsidP="00874E16">
      <w:pPr>
        <w:spacing w:line="360" w:lineRule="auto"/>
        <w:ind w:left="720" w:hanging="720"/>
        <w:jc w:val="both"/>
        <w:rPr>
          <w:rFonts w:ascii="Arial" w:hAnsi="Arial"/>
          <w:noProof w:val="0"/>
          <w:rtl/>
        </w:rPr>
      </w:pPr>
    </w:p>
    <w:p w:rsidR="00874E16" w:rsidRDefault="00874E16" w:rsidP="00874E16">
      <w:pPr>
        <w:spacing w:line="360" w:lineRule="auto"/>
        <w:ind w:left="720" w:hanging="720"/>
        <w:jc w:val="both"/>
        <w:rPr>
          <w:rFonts w:ascii="Arial" w:hAnsi="Arial"/>
          <w:noProof w:val="0"/>
          <w:rtl/>
        </w:rPr>
      </w:pPr>
      <w:r>
        <w:rPr>
          <w:rFonts w:ascii="Arial" w:hAnsi="Arial" w:hint="cs"/>
          <w:noProof w:val="0"/>
          <w:rtl/>
        </w:rPr>
        <w:t>43.</w:t>
      </w:r>
      <w:r>
        <w:rPr>
          <w:rFonts w:ascii="Arial" w:hAnsi="Arial" w:hint="cs"/>
          <w:noProof w:val="0"/>
          <w:rtl/>
        </w:rPr>
        <w:tab/>
        <w:t xml:space="preserve">עדותה של גב' --- בביהמ"ש לוקה באי בהירות רבה, ולא ניתן להסתמך עליה. כך למשל טענה העדה שהסבתא הורישה את כל הזכויות במקרקעין לתובע (עמ' 18). כאשר נאמר לה שהמקרקעין שהיו שייכם פעם לסבתא עברו במתנה לאביו של התובע ומהאב לאם </w:t>
      </w:r>
      <w:r>
        <w:rPr>
          <w:rFonts w:ascii="Arial" w:hAnsi="Arial"/>
          <w:noProof w:val="0"/>
          <w:rtl/>
        </w:rPr>
        <w:t>–</w:t>
      </w:r>
      <w:r>
        <w:rPr>
          <w:rFonts w:ascii="Arial" w:hAnsi="Arial" w:hint="cs"/>
          <w:noProof w:val="0"/>
          <w:rtl/>
        </w:rPr>
        <w:t xml:space="preserve"> העדה לא מודעת לכך. לטענתה, המקרקעין שייכים לתובע אשר קיבל אותם בירושה מסבתו, טענה שאיש מלבדה אינו טוען (עמ' 19).</w:t>
      </w:r>
    </w:p>
    <w:p w:rsidR="00874E16" w:rsidRDefault="00874E16" w:rsidP="00874E16">
      <w:pPr>
        <w:spacing w:line="360" w:lineRule="auto"/>
        <w:ind w:left="720" w:hanging="720"/>
        <w:jc w:val="both"/>
        <w:rPr>
          <w:rFonts w:ascii="Arial" w:hAnsi="Arial"/>
          <w:noProof w:val="0"/>
          <w:rtl/>
        </w:rPr>
      </w:pPr>
    </w:p>
    <w:p w:rsidR="00874E16" w:rsidRDefault="00874E16" w:rsidP="00874E16">
      <w:pPr>
        <w:spacing w:line="360" w:lineRule="auto"/>
        <w:ind w:left="720" w:hanging="720"/>
        <w:jc w:val="both"/>
        <w:rPr>
          <w:rFonts w:ascii="Arial" w:hAnsi="Arial"/>
          <w:noProof w:val="0"/>
          <w:rtl/>
        </w:rPr>
      </w:pPr>
      <w:r>
        <w:rPr>
          <w:rFonts w:ascii="Arial" w:hAnsi="Arial" w:hint="cs"/>
          <w:noProof w:val="0"/>
          <w:rtl/>
        </w:rPr>
        <w:t>44.</w:t>
      </w:r>
      <w:r>
        <w:rPr>
          <w:rFonts w:ascii="Arial" w:hAnsi="Arial" w:hint="cs"/>
          <w:noProof w:val="0"/>
          <w:rtl/>
        </w:rPr>
        <w:tab/>
        <w:t>התובע עצמו העיד כי אימו החזיקה והשתמשה בחצר האחורית של הבית, נוסף לחדרים בהם גרה (עמ' 11). לטענתו:</w:t>
      </w:r>
    </w:p>
    <w:p w:rsidR="00874E16" w:rsidRPr="009A48F5" w:rsidRDefault="00874E16" w:rsidP="00874E16">
      <w:pPr>
        <w:spacing w:line="360" w:lineRule="auto"/>
        <w:ind w:left="1440"/>
        <w:jc w:val="both"/>
        <w:rPr>
          <w:rFonts w:ascii="Arial" w:hAnsi="Arial"/>
          <w:b/>
          <w:bCs/>
          <w:noProof w:val="0"/>
          <w:rtl/>
        </w:rPr>
      </w:pPr>
      <w:r w:rsidRPr="0008146C">
        <w:rPr>
          <w:rFonts w:ascii="Arial" w:hAnsi="Arial" w:hint="cs"/>
          <w:b/>
          <w:bCs/>
          <w:i/>
          <w:iCs/>
          <w:noProof w:val="0"/>
          <w:rtl/>
        </w:rPr>
        <w:t>"הכל אותו בית.. אתה יכול להגיד אמא שלי, אתה יכול להגיד סבתא שלי, כולם מה</w:t>
      </w:r>
      <w:r>
        <w:rPr>
          <w:rFonts w:ascii="Arial" w:hAnsi="Arial" w:hint="cs"/>
          <w:b/>
          <w:bCs/>
          <w:noProof w:val="0"/>
          <w:rtl/>
        </w:rPr>
        <w:t xml:space="preserve"> </w:t>
      </w:r>
      <w:r w:rsidRPr="0008146C">
        <w:rPr>
          <w:rFonts w:ascii="Arial" w:hAnsi="Arial" w:hint="cs"/>
          <w:b/>
          <w:bCs/>
          <w:i/>
          <w:iCs/>
          <w:noProof w:val="0"/>
          <w:rtl/>
        </w:rPr>
        <w:t>זה? זה לא שזה יש גדר הפרדה זה מחולק.. לא עשינו חלוקה לא יודע מה זה, אתה</w:t>
      </w:r>
      <w:r>
        <w:rPr>
          <w:rFonts w:ascii="Arial" w:hAnsi="Arial" w:hint="cs"/>
          <w:b/>
          <w:bCs/>
          <w:noProof w:val="0"/>
          <w:rtl/>
        </w:rPr>
        <w:t xml:space="preserve"> </w:t>
      </w:r>
      <w:r w:rsidRPr="0008146C">
        <w:rPr>
          <w:rFonts w:ascii="Arial" w:hAnsi="Arial" w:hint="cs"/>
          <w:b/>
          <w:bCs/>
          <w:i/>
          <w:iCs/>
          <w:noProof w:val="0"/>
          <w:rtl/>
        </w:rPr>
        <w:t>יכול להגיד חצר מאחורה מקדימה, הכל זה אותו בית אותה יחידה אותה חלקה אותו</w:t>
      </w:r>
      <w:r>
        <w:rPr>
          <w:rFonts w:ascii="Arial" w:hAnsi="Arial" w:hint="cs"/>
          <w:b/>
          <w:bCs/>
          <w:noProof w:val="0"/>
          <w:rtl/>
        </w:rPr>
        <w:t xml:space="preserve"> </w:t>
      </w:r>
      <w:r w:rsidRPr="0008146C">
        <w:rPr>
          <w:rFonts w:ascii="Arial" w:hAnsi="Arial" w:hint="cs"/>
          <w:b/>
          <w:bCs/>
          <w:i/>
          <w:iCs/>
          <w:noProof w:val="0"/>
          <w:rtl/>
        </w:rPr>
        <w:t>הכל".</w:t>
      </w:r>
    </w:p>
    <w:p w:rsidR="00874E16" w:rsidRDefault="00874E16" w:rsidP="00874E16">
      <w:pPr>
        <w:spacing w:line="360" w:lineRule="auto"/>
        <w:ind w:left="720" w:hanging="720"/>
        <w:jc w:val="both"/>
        <w:rPr>
          <w:rFonts w:ascii="Arial" w:hAnsi="Arial"/>
          <w:noProof w:val="0"/>
          <w:rtl/>
        </w:rPr>
      </w:pPr>
    </w:p>
    <w:p w:rsidR="00874E16" w:rsidRDefault="00874E16" w:rsidP="00874E16">
      <w:pPr>
        <w:spacing w:line="360" w:lineRule="auto"/>
        <w:ind w:left="720" w:hanging="720"/>
        <w:jc w:val="both"/>
        <w:rPr>
          <w:rFonts w:ascii="Arial" w:hAnsi="Arial"/>
          <w:noProof w:val="0"/>
          <w:rtl/>
        </w:rPr>
      </w:pPr>
      <w:r>
        <w:rPr>
          <w:rFonts w:ascii="Arial" w:hAnsi="Arial" w:hint="cs"/>
          <w:noProof w:val="0"/>
          <w:rtl/>
        </w:rPr>
        <w:t>45.</w:t>
      </w:r>
      <w:r>
        <w:rPr>
          <w:rFonts w:ascii="Arial" w:hAnsi="Arial" w:hint="cs"/>
          <w:noProof w:val="0"/>
          <w:rtl/>
        </w:rPr>
        <w:tab/>
        <w:t>הנה כי כן, התובע מעיד שבפועל הצדדים התייחסו למקרקעין כפי שהם רשומים בלשכת רישום המקרקעין, בהסכם ובשאר המסמכים: אין חלוקה של חלקים מסויימים, הכל זה אותו בית, אותה יחידה, אותה חלקה.</w:t>
      </w:r>
    </w:p>
    <w:p w:rsidR="00874E16" w:rsidRDefault="00874E16" w:rsidP="00874E16">
      <w:pPr>
        <w:spacing w:line="360" w:lineRule="auto"/>
        <w:ind w:left="720" w:hanging="720"/>
        <w:jc w:val="both"/>
        <w:rPr>
          <w:rFonts w:ascii="Arial" w:hAnsi="Arial"/>
          <w:noProof w:val="0"/>
          <w:rtl/>
        </w:rPr>
      </w:pPr>
    </w:p>
    <w:p w:rsidR="00874E16" w:rsidRDefault="00874E16" w:rsidP="00874E16">
      <w:pPr>
        <w:spacing w:line="360" w:lineRule="auto"/>
        <w:ind w:left="720" w:hanging="720"/>
        <w:jc w:val="both"/>
        <w:rPr>
          <w:rFonts w:ascii="Arial" w:hAnsi="Arial"/>
          <w:noProof w:val="0"/>
          <w:rtl/>
        </w:rPr>
      </w:pPr>
      <w:r>
        <w:rPr>
          <w:rFonts w:ascii="Arial" w:hAnsi="Arial" w:hint="cs"/>
          <w:noProof w:val="0"/>
          <w:rtl/>
        </w:rPr>
        <w:t>46.</w:t>
      </w:r>
      <w:r>
        <w:rPr>
          <w:rFonts w:ascii="Arial" w:hAnsi="Arial" w:hint="cs"/>
          <w:noProof w:val="0"/>
          <w:rtl/>
        </w:rPr>
        <w:tab/>
        <w:t xml:space="preserve">הניסוח בצוואה אינו מעלה ואינו מוריד, הואיל וגם אם המנוחה חשבה בטעות שבבעלותה רק 2 חדרים וסלון, מה שקובע את זכויותיה במקרקעין הוא הרישום בלשכת רישום המקרקעין, מה גם שלא הוכיח לי כי הרישום שגוי או שאינו תואם את רצונה של המנוחה. </w:t>
      </w:r>
    </w:p>
    <w:p w:rsidR="00874E16" w:rsidRDefault="00874E16" w:rsidP="00874E16">
      <w:pPr>
        <w:spacing w:line="360" w:lineRule="auto"/>
        <w:ind w:left="720" w:hanging="720"/>
        <w:jc w:val="both"/>
        <w:rPr>
          <w:rFonts w:ascii="Arial" w:hAnsi="Arial"/>
          <w:noProof w:val="0"/>
          <w:rtl/>
        </w:rPr>
      </w:pPr>
    </w:p>
    <w:p w:rsidR="00874E16" w:rsidRDefault="00874E16" w:rsidP="00874E16">
      <w:pPr>
        <w:spacing w:line="360" w:lineRule="auto"/>
        <w:ind w:left="720" w:hanging="720"/>
        <w:jc w:val="both"/>
        <w:rPr>
          <w:rFonts w:ascii="Arial" w:hAnsi="Arial"/>
          <w:noProof w:val="0"/>
          <w:rtl/>
        </w:rPr>
      </w:pPr>
      <w:r>
        <w:rPr>
          <w:rFonts w:ascii="Arial" w:hAnsi="Arial" w:hint="cs"/>
          <w:noProof w:val="0"/>
          <w:rtl/>
        </w:rPr>
        <w:lastRenderedPageBreak/>
        <w:t>47.</w:t>
      </w:r>
      <w:r>
        <w:rPr>
          <w:rFonts w:ascii="Arial" w:hAnsi="Arial" w:hint="cs"/>
          <w:noProof w:val="0"/>
          <w:rtl/>
        </w:rPr>
        <w:tab/>
        <w:t>ככל והייתי מקבל את טענת התובע בנוגע לצוואה, התוצאה היתה שאת יחידת המגורים הנטענת על ידי התובע ציוותה המנוחה ל</w:t>
      </w:r>
      <w:r>
        <w:rPr>
          <w:rFonts w:ascii="Arial" w:hAnsi="Arial"/>
          <w:noProof w:val="0"/>
          <w:rtl/>
        </w:rPr>
        <w:t>–</w:t>
      </w:r>
      <w:r>
        <w:rPr>
          <w:rFonts w:ascii="Arial" w:hAnsi="Arial" w:hint="cs"/>
          <w:noProof w:val="0"/>
          <w:rtl/>
        </w:rPr>
        <w:t xml:space="preserve">3 ילדיה, ואילו שאר זכויותיה אינן מוזכרות בצוואה ולכן 3 ילדיה יורשים אותן על פי דין. </w:t>
      </w:r>
    </w:p>
    <w:p w:rsidR="00874E16" w:rsidRDefault="00874E16" w:rsidP="00874E16">
      <w:pPr>
        <w:spacing w:line="360" w:lineRule="auto"/>
        <w:ind w:left="720" w:hanging="720"/>
        <w:jc w:val="both"/>
        <w:rPr>
          <w:rFonts w:ascii="Arial" w:hAnsi="Arial"/>
          <w:noProof w:val="0"/>
          <w:rtl/>
        </w:rPr>
      </w:pPr>
    </w:p>
    <w:p w:rsidR="00874E16" w:rsidRDefault="00874E16" w:rsidP="00874E16">
      <w:pPr>
        <w:spacing w:line="360" w:lineRule="auto"/>
        <w:ind w:left="720" w:hanging="720"/>
        <w:jc w:val="both"/>
        <w:rPr>
          <w:rFonts w:ascii="Arial" w:hAnsi="Arial"/>
          <w:noProof w:val="0"/>
          <w:rtl/>
        </w:rPr>
      </w:pPr>
      <w:r>
        <w:rPr>
          <w:rFonts w:ascii="Arial" w:hAnsi="Arial" w:hint="cs"/>
          <w:noProof w:val="0"/>
          <w:rtl/>
        </w:rPr>
        <w:t>48.</w:t>
      </w:r>
      <w:r>
        <w:rPr>
          <w:rFonts w:ascii="Arial" w:hAnsi="Arial" w:hint="cs"/>
          <w:noProof w:val="0"/>
          <w:rtl/>
        </w:rPr>
        <w:tab/>
        <w:t xml:space="preserve">התוצאה מהאמור לעיל היא שטענת התובע נדחית. המנוחה היתה בעלת כל הזכויות במקרקעין שהוגדרו בסעיף 7 לעיל </w:t>
      </w:r>
      <w:r w:rsidRPr="00A2737D">
        <w:rPr>
          <w:rFonts w:ascii="Arial" w:hAnsi="Arial" w:hint="cs"/>
          <w:b/>
          <w:bCs/>
          <w:noProof w:val="0"/>
          <w:rtl/>
        </w:rPr>
        <w:t>"החלק"</w:t>
      </w:r>
      <w:r>
        <w:rPr>
          <w:rFonts w:ascii="Arial" w:hAnsi="Arial" w:hint="cs"/>
          <w:noProof w:val="0"/>
          <w:rtl/>
        </w:rPr>
        <w:t>.</w:t>
      </w:r>
    </w:p>
    <w:p w:rsidR="00874E16" w:rsidRDefault="00874E16" w:rsidP="00874E16">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מחצית מזכויותיה העבירה לתובע כאמור בהסכם ואת המחצית השניה ציוותה ל-3 ילדיה בחלקים שווים, כך שלתובע 4/6 מהחלק ולנתבעות 2/6 :   1/6 לכל אחת מהן. </w:t>
      </w:r>
    </w:p>
    <w:p w:rsidR="00874E16" w:rsidRDefault="00874E16" w:rsidP="00874E16">
      <w:pPr>
        <w:spacing w:line="360" w:lineRule="auto"/>
        <w:ind w:left="720" w:hanging="720"/>
        <w:jc w:val="both"/>
        <w:rPr>
          <w:rFonts w:ascii="Arial" w:hAnsi="Arial"/>
          <w:noProof w:val="0"/>
          <w:rtl/>
        </w:rPr>
      </w:pPr>
    </w:p>
    <w:p w:rsidR="00874E16" w:rsidRDefault="00874E16" w:rsidP="00874E16">
      <w:pPr>
        <w:spacing w:line="360" w:lineRule="auto"/>
        <w:ind w:left="720" w:hanging="720"/>
        <w:jc w:val="both"/>
        <w:rPr>
          <w:rFonts w:ascii="Arial" w:hAnsi="Arial"/>
          <w:noProof w:val="0"/>
          <w:rtl/>
        </w:rPr>
      </w:pPr>
      <w:r>
        <w:rPr>
          <w:rFonts w:ascii="Arial" w:hAnsi="Arial" w:hint="cs"/>
          <w:noProof w:val="0"/>
          <w:rtl/>
        </w:rPr>
        <w:t>49.</w:t>
      </w:r>
      <w:r>
        <w:rPr>
          <w:rFonts w:ascii="Arial" w:hAnsi="Arial" w:hint="cs"/>
          <w:noProof w:val="0"/>
          <w:rtl/>
        </w:rPr>
        <w:tab/>
        <w:t>לאור האמור ניתן בזה צו לפירוק שיתוף החלק על ידי מכירתו למרבה במחיר. זכות סירוב ראשונה לצדדים.</w:t>
      </w:r>
    </w:p>
    <w:p w:rsidR="00874E16" w:rsidRDefault="00874E16" w:rsidP="00874E16">
      <w:pPr>
        <w:spacing w:line="360" w:lineRule="auto"/>
        <w:ind w:left="720" w:hanging="720"/>
        <w:jc w:val="both"/>
        <w:rPr>
          <w:rFonts w:ascii="Arial" w:hAnsi="Arial"/>
          <w:noProof w:val="0"/>
          <w:rtl/>
        </w:rPr>
      </w:pPr>
    </w:p>
    <w:p w:rsidR="00874E16" w:rsidRDefault="00874E16" w:rsidP="00874E16">
      <w:pPr>
        <w:spacing w:line="360" w:lineRule="auto"/>
        <w:ind w:left="720" w:hanging="720"/>
        <w:jc w:val="both"/>
        <w:rPr>
          <w:rFonts w:ascii="Arial" w:hAnsi="Arial"/>
          <w:noProof w:val="0"/>
          <w:rtl/>
        </w:rPr>
      </w:pPr>
      <w:r>
        <w:rPr>
          <w:rFonts w:ascii="Arial" w:hAnsi="Arial" w:hint="cs"/>
          <w:noProof w:val="0"/>
          <w:rtl/>
        </w:rPr>
        <w:t>50.</w:t>
      </w:r>
      <w:r>
        <w:rPr>
          <w:rFonts w:ascii="Arial" w:hAnsi="Arial" w:hint="cs"/>
          <w:noProof w:val="0"/>
          <w:rtl/>
        </w:rPr>
        <w:tab/>
        <w:t xml:space="preserve">ב"כ הצדדים ממונים בזה כונסי נכסים למכירת הנכס. </w:t>
      </w:r>
    </w:p>
    <w:p w:rsidR="00874E16" w:rsidRDefault="00874E16" w:rsidP="00874E16">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ממונה בזה השמאי ---- --- לעריכת שומה לחלק. </w:t>
      </w:r>
    </w:p>
    <w:p w:rsidR="00874E16" w:rsidRDefault="00874E16" w:rsidP="00874E16">
      <w:pPr>
        <w:spacing w:line="360" w:lineRule="auto"/>
        <w:ind w:left="720" w:hanging="720"/>
        <w:jc w:val="both"/>
        <w:rPr>
          <w:rFonts w:ascii="Arial" w:hAnsi="Arial"/>
          <w:noProof w:val="0"/>
          <w:rtl/>
        </w:rPr>
      </w:pPr>
    </w:p>
    <w:p w:rsidR="00874E16" w:rsidRDefault="00874E16" w:rsidP="00874E16">
      <w:pPr>
        <w:spacing w:line="360" w:lineRule="auto"/>
        <w:ind w:left="720" w:hanging="720"/>
        <w:jc w:val="both"/>
        <w:rPr>
          <w:rFonts w:ascii="Arial" w:hAnsi="Arial"/>
          <w:noProof w:val="0"/>
          <w:rtl/>
        </w:rPr>
      </w:pPr>
      <w:r>
        <w:rPr>
          <w:rFonts w:ascii="Arial" w:hAnsi="Arial" w:hint="cs"/>
          <w:noProof w:val="0"/>
          <w:rtl/>
        </w:rPr>
        <w:t>51.</w:t>
      </w:r>
      <w:r>
        <w:rPr>
          <w:rFonts w:ascii="Arial" w:hAnsi="Arial" w:hint="cs"/>
          <w:noProof w:val="0"/>
          <w:rtl/>
        </w:rPr>
        <w:tab/>
        <w:t xml:space="preserve">על פי סעיף 48 לחוק המקרקעין, התובע זכאי לכאורה להחזר השקעתו במקרקעין. התובע לא תבע זאת, אולם הנתבעות בהגינותן הציעו פיצוי בהתאם לשומה שתקבע על ידי השמאי כאמור בסעיף 30  לסיכומי הנתבעות. </w:t>
      </w:r>
    </w:p>
    <w:p w:rsidR="00874E16" w:rsidRDefault="00874E16" w:rsidP="00874E16">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התובע יודיע תוך 7 ימים אם הוא מעוניין בהסדר המוצע. ככל ולא תתקבל הודעה במועד, ייחשב הדבר כדחיית ההצעה. </w:t>
      </w:r>
    </w:p>
    <w:p w:rsidR="00874E16" w:rsidRDefault="00874E16" w:rsidP="00874E16">
      <w:pPr>
        <w:spacing w:line="360" w:lineRule="auto"/>
        <w:ind w:left="720" w:hanging="720"/>
        <w:jc w:val="both"/>
        <w:rPr>
          <w:rFonts w:ascii="Arial" w:hAnsi="Arial"/>
          <w:noProof w:val="0"/>
          <w:rtl/>
        </w:rPr>
      </w:pPr>
    </w:p>
    <w:p w:rsidR="00874E16" w:rsidRDefault="00874E16" w:rsidP="00874E16">
      <w:pPr>
        <w:spacing w:line="360" w:lineRule="auto"/>
        <w:ind w:left="720" w:hanging="720"/>
        <w:jc w:val="both"/>
        <w:rPr>
          <w:rFonts w:ascii="Arial" w:hAnsi="Arial"/>
          <w:noProof w:val="0"/>
          <w:rtl/>
        </w:rPr>
      </w:pPr>
      <w:r>
        <w:rPr>
          <w:rFonts w:ascii="Arial" w:hAnsi="Arial" w:hint="cs"/>
          <w:noProof w:val="0"/>
          <w:rtl/>
        </w:rPr>
        <w:lastRenderedPageBreak/>
        <w:t>52.</w:t>
      </w:r>
      <w:r>
        <w:rPr>
          <w:rFonts w:ascii="Arial" w:hAnsi="Arial" w:hint="cs"/>
          <w:noProof w:val="0"/>
          <w:rtl/>
        </w:rPr>
        <w:tab/>
        <w:t xml:space="preserve">ב"כ הצדדים יפעלו לרישום החלק בהתאם לצוואה ולאמור לעיל: 4/6 ע"ש התובע, 2/6 ע"ש הנתבעות. </w:t>
      </w:r>
    </w:p>
    <w:p w:rsidR="00874E16" w:rsidRDefault="00874E16" w:rsidP="00874E16">
      <w:pPr>
        <w:spacing w:line="360" w:lineRule="auto"/>
        <w:ind w:left="720" w:hanging="720"/>
        <w:jc w:val="both"/>
        <w:rPr>
          <w:rFonts w:ascii="Arial" w:hAnsi="Arial"/>
          <w:noProof w:val="0"/>
          <w:rtl/>
        </w:rPr>
      </w:pPr>
    </w:p>
    <w:p w:rsidR="00874E16" w:rsidRDefault="00874E16" w:rsidP="00874E16">
      <w:pPr>
        <w:spacing w:line="360" w:lineRule="auto"/>
        <w:ind w:left="720" w:hanging="720"/>
        <w:jc w:val="both"/>
        <w:rPr>
          <w:rFonts w:ascii="Arial" w:hAnsi="Arial"/>
          <w:noProof w:val="0"/>
          <w:rtl/>
        </w:rPr>
      </w:pPr>
      <w:r>
        <w:rPr>
          <w:rFonts w:ascii="Arial" w:hAnsi="Arial" w:hint="cs"/>
          <w:noProof w:val="0"/>
          <w:rtl/>
        </w:rPr>
        <w:t>53.</w:t>
      </w:r>
      <w:r>
        <w:rPr>
          <w:rFonts w:ascii="Arial" w:hAnsi="Arial" w:hint="cs"/>
          <w:noProof w:val="0"/>
          <w:rtl/>
        </w:rPr>
        <w:tab/>
        <w:t xml:space="preserve">משדחיתי את תביעת התובע, לאחר ניהול התיק במלואו ומשמדובר בתביעה העוסקת במקרקעין הנמצאים באזור מבוקש ויקר, אני מחייב את התובע בהוצאות משפט בסך 70,000 ₪. </w:t>
      </w:r>
    </w:p>
    <w:p w:rsidR="00874E16" w:rsidRDefault="00874E16" w:rsidP="00874E16">
      <w:pPr>
        <w:spacing w:line="360" w:lineRule="auto"/>
        <w:ind w:left="720" w:hanging="720"/>
        <w:jc w:val="both"/>
        <w:rPr>
          <w:rFonts w:ascii="Arial" w:hAnsi="Arial"/>
          <w:noProof w:val="0"/>
          <w:rtl/>
        </w:rPr>
      </w:pPr>
    </w:p>
    <w:p w:rsidR="00874E16" w:rsidRDefault="00874E16" w:rsidP="00874E16">
      <w:pPr>
        <w:spacing w:line="360" w:lineRule="auto"/>
        <w:ind w:left="720" w:hanging="720"/>
        <w:jc w:val="both"/>
        <w:rPr>
          <w:rFonts w:ascii="Arial" w:hAnsi="Arial"/>
          <w:noProof w:val="0"/>
          <w:rtl/>
        </w:rPr>
      </w:pPr>
      <w:r>
        <w:rPr>
          <w:rFonts w:ascii="Arial" w:hAnsi="Arial" w:hint="cs"/>
          <w:noProof w:val="0"/>
          <w:rtl/>
        </w:rPr>
        <w:t>54.</w:t>
      </w:r>
      <w:r>
        <w:rPr>
          <w:rFonts w:ascii="Arial" w:hAnsi="Arial" w:hint="cs"/>
          <w:noProof w:val="0"/>
          <w:rtl/>
        </w:rPr>
        <w:tab/>
        <w:t xml:space="preserve">המזכירות תשלח את פסק הדין לצדדים ותסגור את התיק. </w:t>
      </w:r>
    </w:p>
    <w:p w:rsidR="00874E16" w:rsidRDefault="00874E16" w:rsidP="00874E16">
      <w:pPr>
        <w:spacing w:line="360" w:lineRule="auto"/>
        <w:ind w:left="720" w:hanging="720"/>
        <w:jc w:val="both"/>
        <w:rPr>
          <w:rFonts w:ascii="Arial" w:hAnsi="Arial"/>
          <w:noProof w:val="0"/>
          <w:rtl/>
        </w:rPr>
      </w:pPr>
    </w:p>
    <w:p w:rsidR="00874E16" w:rsidRPr="00A2737D" w:rsidRDefault="00874E16" w:rsidP="00874E16">
      <w:pPr>
        <w:spacing w:line="360" w:lineRule="auto"/>
        <w:ind w:left="720" w:hanging="720"/>
        <w:jc w:val="both"/>
        <w:rPr>
          <w:rFonts w:ascii="Arial" w:hAnsi="Arial"/>
          <w:noProof w:val="0"/>
          <w:rtl/>
        </w:rPr>
      </w:pPr>
      <w:r>
        <w:rPr>
          <w:rFonts w:ascii="Arial" w:hAnsi="Arial" w:hint="cs"/>
          <w:noProof w:val="0"/>
          <w:rtl/>
        </w:rPr>
        <w:t xml:space="preserve">  מותר לפרסום ללא פרטים מזהים.</w:t>
      </w:r>
    </w:p>
    <w:p w:rsidR="00874E16" w:rsidRDefault="00874E16" w:rsidP="00874E16">
      <w:pPr>
        <w:spacing w:line="360" w:lineRule="auto"/>
        <w:jc w:val="both"/>
        <w:rPr>
          <w:rFonts w:ascii="Arial" w:hAnsi="Arial"/>
          <w:noProof w:val="0"/>
          <w:rtl/>
        </w:rPr>
      </w:pPr>
    </w:p>
    <w:p w:rsidR="00874E16" w:rsidRDefault="00874E16" w:rsidP="00874E16">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כ"ח תשרי תשפ"ה</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30 אוקטובר 2024</w:t>
          </w:r>
        </w:sdtContent>
      </w:sdt>
      <w:r>
        <w:rPr>
          <w:rFonts w:ascii="Arial" w:hAnsi="Arial"/>
          <w:noProof w:val="0"/>
          <w:rtl/>
        </w:rPr>
        <w:t>, בהעדר הצדדים.</w:t>
      </w:r>
    </w:p>
    <w:p w:rsidR="00874E16" w:rsidRDefault="00874E16" w:rsidP="00874E16">
      <w:pPr>
        <w:spacing w:line="360" w:lineRule="auto"/>
        <w:jc w:val="both"/>
        <w:rPr>
          <w:rFonts w:ascii="Arial" w:hAnsi="Arial"/>
          <w:noProof w:val="0"/>
          <w:rtl/>
        </w:rPr>
      </w:pPr>
    </w:p>
    <w:p w:rsidR="00874E16" w:rsidRDefault="006F77BD" w:rsidP="00874E16">
      <w:pPr>
        <w:spacing w:line="360" w:lineRule="auto"/>
        <w:ind w:left="3600" w:firstLine="720"/>
        <w:jc w:val="both"/>
      </w:pPr>
      <w:sdt>
        <w:sdtPr>
          <w:rPr>
            <w:rtl/>
          </w:rPr>
          <w:alias w:val="MergeField"/>
          <w:tag w:val="1237"/>
          <w:id w:val="-43608684"/>
        </w:sdtPr>
        <w:sdtEndPr/>
        <w:sdtContent>
          <w:r w:rsidR="00874E16">
            <w:drawing>
              <wp:inline distT="0" distB="0" distL="0" distR="0" wp14:anchorId="3725660A" wp14:editId="30C85351">
                <wp:extent cx="2371725" cy="13811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6" cstate="print">
                          <a:extLst/>
                        </a:blip>
                        <a:stretch>
                          <a:fillRect/>
                        </a:stretch>
                      </pic:blipFill>
                      <pic:spPr>
                        <a:xfrm>
                          <a:off x="0" y="0"/>
                          <a:ext cx="2371725" cy="1381125"/>
                        </a:xfrm>
                        <a:prstGeom prst="rect">
                          <a:avLst/>
                        </a:prstGeom>
                      </pic:spPr>
                    </pic:pic>
                  </a:graphicData>
                </a:graphic>
              </wp:inline>
            </w:drawing>
          </w:r>
        </w:sdtContent>
      </w:sdt>
    </w:p>
    <w:p w:rsidR="00874E16" w:rsidRDefault="00874E16" w:rsidP="00874E16">
      <w:pPr>
        <w:spacing w:line="360" w:lineRule="auto"/>
        <w:ind w:left="3600" w:firstLine="720"/>
        <w:jc w:val="both"/>
        <w:rPr>
          <w:rFonts w:ascii="Arial" w:hAnsi="Arial"/>
          <w:noProof w:val="0"/>
          <w:rtl/>
        </w:rPr>
      </w:pPr>
    </w:p>
    <w:p w:rsidR="00874E16" w:rsidRDefault="00874E16" w:rsidP="00874E16">
      <w:pPr>
        <w:spacing w:line="360" w:lineRule="auto"/>
        <w:jc w:val="both"/>
        <w:rPr>
          <w:rFonts w:ascii="Arial" w:hAnsi="Arial"/>
          <w:noProof w:val="0"/>
          <w:rtl/>
        </w:rPr>
      </w:pPr>
    </w:p>
    <w:p w:rsidR="00874E16" w:rsidRDefault="00874E16" w:rsidP="00874E16">
      <w:pPr>
        <w:spacing w:line="360" w:lineRule="auto"/>
        <w:jc w:val="both"/>
        <w:rPr>
          <w:rFonts w:ascii="Arial" w:hAnsi="Arial"/>
          <w:noProof w:val="0"/>
          <w:rtl/>
        </w:rPr>
      </w:pPr>
    </w:p>
    <w:p w:rsidR="00874E16" w:rsidRDefault="00874E16" w:rsidP="00874E16">
      <w:pPr>
        <w:spacing w:line="360" w:lineRule="auto"/>
        <w:jc w:val="both"/>
        <w:rPr>
          <w:rFonts w:ascii="Arial" w:hAnsi="Arial"/>
          <w:noProof w:val="0"/>
          <w:rtl/>
        </w:rPr>
      </w:pPr>
    </w:p>
    <w:p w:rsidR="00874E16" w:rsidRDefault="00874E16" w:rsidP="00874E16">
      <w:pPr>
        <w:spacing w:line="360" w:lineRule="auto"/>
        <w:jc w:val="both"/>
        <w:rPr>
          <w:rFonts w:ascii="Arial" w:hAnsi="Arial"/>
          <w:noProof w:val="0"/>
          <w:rtl/>
        </w:rPr>
      </w:pPr>
    </w:p>
    <w:p w:rsidR="00874E16" w:rsidRDefault="00874E16" w:rsidP="00874E16">
      <w:pPr>
        <w:spacing w:line="360" w:lineRule="auto"/>
        <w:jc w:val="both"/>
        <w:rPr>
          <w:rFonts w:ascii="Arial" w:hAnsi="Arial"/>
          <w:noProof w:val="0"/>
          <w:rtl/>
        </w:rPr>
      </w:pPr>
    </w:p>
    <w:p w:rsidR="00F6251D" w:rsidRDefault="00F6251D"/>
    <w:sectPr w:rsidR="00F6251D" w:rsidSect="002914D6">
      <w:headerReference w:type="default" r:id="rId7"/>
      <w:footerReference w:type="default" r:id="rId8"/>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77BD" w:rsidRDefault="006F77BD">
      <w:r>
        <w:separator/>
      </w:r>
    </w:p>
  </w:endnote>
  <w:endnote w:type="continuationSeparator" w:id="0">
    <w:p w:rsidR="006F77BD" w:rsidRDefault="006F7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874E16">
    <w:pPr>
      <w:pStyle w:val="a5"/>
      <w:jc w:val="center"/>
      <w:rPr>
        <w:rStyle w:val="a8"/>
      </w:rPr>
    </w:pPr>
    <w:r>
      <w:rPr>
        <w:rStyle w:val="a8"/>
      </w:rPr>
      <w:fldChar w:fldCharType="begin"/>
    </w:r>
    <w:r>
      <w:rPr>
        <w:rStyle w:val="a8"/>
      </w:rPr>
      <w:instrText xml:space="preserve"> PAGE </w:instrText>
    </w:r>
    <w:r>
      <w:rPr>
        <w:rStyle w:val="a8"/>
      </w:rPr>
      <w:fldChar w:fldCharType="separate"/>
    </w:r>
    <w:r w:rsidR="006B632B">
      <w:rPr>
        <w:rStyle w:val="a8"/>
        <w:rtl/>
      </w:rPr>
      <w:t>1</w:t>
    </w:r>
    <w:r>
      <w:rPr>
        <w:rStyle w:val="a8"/>
      </w:rPr>
      <w:fldChar w:fldCharType="end"/>
    </w:r>
    <w:r>
      <w:rPr>
        <w:rStyle w:val="a8"/>
        <w:rFonts w:hint="cs"/>
        <w:rtl/>
      </w:rPr>
      <w:t xml:space="preserve"> מתוך </w:t>
    </w:r>
    <w:r>
      <w:rPr>
        <w:rStyle w:val="a8"/>
      </w:rPr>
      <w:fldChar w:fldCharType="begin"/>
    </w:r>
    <w:r>
      <w:rPr>
        <w:rStyle w:val="a8"/>
      </w:rPr>
      <w:instrText xml:space="preserve"> NUMPAGES </w:instrText>
    </w:r>
    <w:r>
      <w:rPr>
        <w:rStyle w:val="a8"/>
      </w:rPr>
      <w:fldChar w:fldCharType="separate"/>
    </w:r>
    <w:r w:rsidR="006B632B">
      <w:rPr>
        <w:rStyle w:val="a8"/>
        <w:rtl/>
      </w:rPr>
      <w:t>1</w:t>
    </w:r>
    <w:r>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77BD" w:rsidRDefault="006F77BD">
      <w:r>
        <w:separator/>
      </w:r>
    </w:p>
  </w:footnote>
  <w:footnote w:type="continuationSeparator" w:id="0">
    <w:p w:rsidR="006F77BD" w:rsidRDefault="006F77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874E16">
    <w:pPr>
      <w:pStyle w:val="a3"/>
      <w:jc w:val="center"/>
      <w:rPr>
        <w:rFonts w:cs="FrankRuehl"/>
        <w:noProof w:val="0"/>
        <w:sz w:val="28"/>
        <w:szCs w:val="28"/>
        <w:rtl/>
      </w:rPr>
    </w:pPr>
    <w:r>
      <w:rPr>
        <w:rFonts w:cs="FrankRuehl"/>
        <w:sz w:val="28"/>
        <w:szCs w:val="28"/>
      </w:rPr>
      <w:drawing>
        <wp:inline distT="0" distB="0" distL="0" distR="0" wp14:anchorId="56FB6966" wp14:editId="060747D3">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874E16">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6F77BD">
          <w:pPr>
            <w:rPr>
              <w:b/>
              <w:bCs/>
              <w:noProof w:val="0"/>
              <w:sz w:val="26"/>
              <w:szCs w:val="26"/>
              <w:rtl/>
            </w:rPr>
          </w:pPr>
        </w:p>
      </w:tc>
      <w:tc>
        <w:tcPr>
          <w:tcW w:w="3674" w:type="dxa"/>
        </w:tcPr>
        <w:p w:rsidR="002914D6" w:rsidRDefault="006F77BD">
          <w:pPr>
            <w:pStyle w:val="a3"/>
            <w:jc w:val="right"/>
            <w:rPr>
              <w:b/>
              <w:bCs/>
              <w:noProof w:val="0"/>
              <w:sz w:val="26"/>
              <w:szCs w:val="26"/>
              <w:rtl/>
            </w:rPr>
          </w:pPr>
        </w:p>
      </w:tc>
    </w:tr>
    <w:tr w:rsidR="002914D6">
      <w:trPr>
        <w:trHeight w:val="337"/>
        <w:jc w:val="center"/>
      </w:trPr>
      <w:tc>
        <w:tcPr>
          <w:tcW w:w="8721" w:type="dxa"/>
          <w:gridSpan w:val="2"/>
        </w:tcPr>
        <w:p w:rsidR="002914D6" w:rsidRDefault="006F77BD" w:rsidP="00DB0E21">
          <w:pPr>
            <w:rPr>
              <w:b/>
              <w:bCs/>
              <w:noProof w:val="0"/>
              <w:sz w:val="26"/>
              <w:szCs w:val="26"/>
              <w:rtl/>
            </w:rPr>
          </w:pPr>
          <w:sdt>
            <w:sdtPr>
              <w:rPr>
                <w:rtl/>
              </w:rPr>
              <w:alias w:val="1170"/>
              <w:tag w:val="1170"/>
              <w:id w:val="-984775694"/>
              <w:text w:multiLine="1"/>
            </w:sdtPr>
            <w:sdtEndPr/>
            <w:sdtContent>
              <w:r w:rsidR="00874E16">
                <w:rPr>
                  <w:b/>
                  <w:bCs/>
                  <w:noProof w:val="0"/>
                  <w:sz w:val="26"/>
                  <w:szCs w:val="26"/>
                  <w:rtl/>
                </w:rPr>
                <w:t>תמ"ש</w:t>
              </w:r>
            </w:sdtContent>
          </w:sdt>
          <w:r w:rsidR="00874E16">
            <w:rPr>
              <w:b/>
              <w:bCs/>
              <w:noProof w:val="0"/>
              <w:sz w:val="26"/>
              <w:szCs w:val="26"/>
              <w:rtl/>
            </w:rPr>
            <w:t xml:space="preserve"> </w:t>
          </w:r>
          <w:sdt>
            <w:sdtPr>
              <w:rPr>
                <w:rtl/>
              </w:rPr>
              <w:alias w:val="1171"/>
              <w:tag w:val="1171"/>
              <w:id w:val="1025217868"/>
              <w:text w:multiLine="1"/>
            </w:sdtPr>
            <w:sdtEndPr/>
            <w:sdtContent>
              <w:r w:rsidR="00874E16">
                <w:rPr>
                  <w:b/>
                  <w:bCs/>
                  <w:noProof w:val="0"/>
                  <w:sz w:val="26"/>
                  <w:szCs w:val="26"/>
                  <w:rtl/>
                </w:rPr>
                <w:t>8332-11-22</w:t>
              </w:r>
            </w:sdtContent>
          </w:sdt>
          <w:r w:rsidR="00874E16">
            <w:rPr>
              <w:b/>
              <w:bCs/>
              <w:noProof w:val="0"/>
              <w:sz w:val="26"/>
              <w:szCs w:val="26"/>
              <w:rtl/>
            </w:rPr>
            <w:t xml:space="preserve"> </w:t>
          </w:r>
          <w:sdt>
            <w:sdtPr>
              <w:rPr>
                <w:rtl/>
              </w:rPr>
              <w:alias w:val="1172"/>
              <w:tag w:val="1172"/>
              <w:id w:val="-673653942"/>
              <w:text w:multiLine="1"/>
            </w:sdtPr>
            <w:sdtEndPr/>
            <w:sdtContent>
              <w:r w:rsidR="00874E16">
                <w:rPr>
                  <w:rFonts w:hint="cs"/>
                  <w:b/>
                  <w:bCs/>
                  <w:noProof w:val="0"/>
                  <w:sz w:val="26"/>
                  <w:szCs w:val="26"/>
                  <w:rtl/>
                </w:rPr>
                <w:t xml:space="preserve">---- </w:t>
              </w:r>
            </w:sdtContent>
          </w:sdt>
        </w:p>
        <w:p w:rsidR="002914D6" w:rsidRDefault="006F77BD">
          <w:pPr>
            <w:rPr>
              <w:rtl/>
            </w:rPr>
          </w:pPr>
        </w:p>
      </w:tc>
    </w:tr>
  </w:tbl>
  <w:p w:rsidR="002914D6" w:rsidRDefault="00874E16">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4E16"/>
    <w:rsid w:val="004A31D1"/>
    <w:rsid w:val="006B632B"/>
    <w:rsid w:val="006F77BD"/>
    <w:rsid w:val="00874E16"/>
    <w:rsid w:val="00927B90"/>
    <w:rsid w:val="00A00342"/>
    <w:rsid w:val="00C26CEB"/>
    <w:rsid w:val="00CE667D"/>
    <w:rsid w:val="00D23603"/>
    <w:rsid w:val="00E97E85"/>
    <w:rsid w:val="00F6251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2B96B22-FCBE-4BA6-A810-6DEBAF383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4E16"/>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874E16"/>
    <w:pPr>
      <w:tabs>
        <w:tab w:val="center" w:pos="4153"/>
        <w:tab w:val="right" w:pos="8306"/>
      </w:tabs>
    </w:pPr>
  </w:style>
  <w:style w:type="character" w:customStyle="1" w:styleId="a4">
    <w:name w:val="כותרת עליונה תו"/>
    <w:basedOn w:val="a0"/>
    <w:link w:val="a3"/>
    <w:rsid w:val="00874E16"/>
    <w:rPr>
      <w:rFonts w:ascii="Times New Roman" w:eastAsia="Times New Roman" w:hAnsi="Times New Roman" w:cs="David"/>
      <w:noProof/>
      <w:sz w:val="24"/>
      <w:szCs w:val="24"/>
    </w:rPr>
  </w:style>
  <w:style w:type="paragraph" w:styleId="a5">
    <w:name w:val="footer"/>
    <w:basedOn w:val="a"/>
    <w:link w:val="a6"/>
    <w:rsid w:val="00874E16"/>
    <w:pPr>
      <w:tabs>
        <w:tab w:val="center" w:pos="4153"/>
        <w:tab w:val="right" w:pos="8306"/>
      </w:tabs>
    </w:pPr>
  </w:style>
  <w:style w:type="character" w:customStyle="1" w:styleId="a6">
    <w:name w:val="כותרת תחתונה תו"/>
    <w:basedOn w:val="a0"/>
    <w:link w:val="a5"/>
    <w:rsid w:val="00874E16"/>
    <w:rPr>
      <w:rFonts w:ascii="Times New Roman" w:eastAsia="Times New Roman" w:hAnsi="Times New Roman" w:cs="David"/>
      <w:noProof/>
      <w:sz w:val="24"/>
      <w:szCs w:val="24"/>
    </w:rPr>
  </w:style>
  <w:style w:type="table" w:styleId="a7">
    <w:name w:val="Table Grid"/>
    <w:basedOn w:val="a1"/>
    <w:rsid w:val="00874E16"/>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874E16"/>
  </w:style>
  <w:style w:type="character" w:styleId="a9">
    <w:name w:val="line number"/>
    <w:basedOn w:val="a0"/>
    <w:uiPriority w:val="99"/>
    <w:semiHidden/>
    <w:unhideWhenUsed/>
    <w:rsid w:val="00874E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glossaryDocument" Target="glossary/document.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4AD96025FBB4624B71A6CD5B188764C"/>
        <w:category>
          <w:name w:val="כללי"/>
          <w:gallery w:val="placeholder"/>
        </w:category>
        <w:types>
          <w:type w:val="bbPlcHdr"/>
        </w:types>
        <w:behaviors>
          <w:behavior w:val="content"/>
        </w:behaviors>
        <w:guid w:val="{EC60A7F7-580B-4660-B845-D36EE66349C0}"/>
      </w:docPartPr>
      <w:docPartBody>
        <w:p w:rsidR="00CB6B7F" w:rsidRDefault="00702A04" w:rsidP="00702A04">
          <w:pPr>
            <w:pStyle w:val="F4AD96025FBB4624B71A6CD5B188764C"/>
          </w:pPr>
          <w:r>
            <w:rPr>
              <w:rStyle w:val="a3"/>
              <w:rtl/>
            </w:rPr>
            <w:t>תאור קבוצת שייכות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2A04"/>
    <w:rsid w:val="005208C1"/>
    <w:rsid w:val="00702A04"/>
    <w:rsid w:val="00C77415"/>
    <w:rsid w:val="00CB6B7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02A04"/>
    <w:rPr>
      <w:color w:val="808080"/>
    </w:rPr>
  </w:style>
  <w:style w:type="paragraph" w:customStyle="1" w:styleId="F4AD96025FBB4624B71A6CD5B188764C">
    <w:name w:val="F4AD96025FBB4624B71A6CD5B188764C"/>
    <w:rsid w:val="00702A04"/>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2262</Words>
  <Characters>11311</Characters>
  <Application>Microsoft Office Word</Application>
  <DocSecurity>0</DocSecurity>
  <Lines>94</Lines>
  <Paragraphs>27</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13546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דניאלה שמרלינג</dc:creator>
  <cp:keywords/>
  <dc:description/>
  <cp:lastModifiedBy>גרמאו מנגיסטו</cp:lastModifiedBy>
  <cp:revision>2</cp:revision>
  <dcterms:created xsi:type="dcterms:W3CDTF">2024-12-02T12:47:00Z</dcterms:created>
  <dcterms:modified xsi:type="dcterms:W3CDTF">2024-12-02T12:47:00Z</dcterms:modified>
</cp:coreProperties>
</file>